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vertAnchor="text" w:horzAnchor="margin" w:tblpY="7752"/>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DF1A24" w:rsidTr="00DF1A24">
        <w:tc>
          <w:tcPr>
            <w:tcW w:w="4077" w:type="dxa"/>
          </w:tcPr>
          <w:p w:rsidR="00DF1A24" w:rsidRDefault="00DF1A24" w:rsidP="00DF1A24"/>
        </w:tc>
        <w:tc>
          <w:tcPr>
            <w:tcW w:w="6237" w:type="dxa"/>
          </w:tcPr>
          <w:p w:rsidR="00DF1A24" w:rsidRPr="006322D4" w:rsidRDefault="00DF1A24" w:rsidP="006322D4">
            <w:pPr>
              <w:ind w:firstLine="598"/>
              <w:jc w:val="right"/>
              <w:rPr>
                <w:rFonts w:ascii="Arial Narrow" w:hAnsi="Arial Narrow"/>
                <w:b/>
                <w:smallCaps/>
                <w:color w:val="000000" w:themeColor="text1"/>
                <w:sz w:val="40"/>
                <w:szCs w:val="40"/>
                <w:lang w:val="es-CL"/>
              </w:rPr>
            </w:pPr>
            <w:r w:rsidRPr="006322D4">
              <w:rPr>
                <w:rFonts w:ascii="Arial Narrow" w:hAnsi="Arial Narrow"/>
                <w:b/>
                <w:color w:val="000000" w:themeColor="text1"/>
                <w:sz w:val="40"/>
                <w:szCs w:val="40"/>
                <w:lang w:val="es-CL"/>
              </w:rPr>
              <w:t>MANUAL PARA LA CONSTRUCCI</w:t>
            </w:r>
            <w:r w:rsidRPr="006322D4">
              <w:rPr>
                <w:rFonts w:ascii="Arial Narrow" w:hAnsi="Arial Narrow" w:cs="Arial"/>
                <w:b/>
                <w:color w:val="000000" w:themeColor="text1"/>
                <w:sz w:val="40"/>
                <w:szCs w:val="40"/>
                <w:lang w:val="es-CL"/>
              </w:rPr>
              <w:t>Ó</w:t>
            </w:r>
            <w:r w:rsidRPr="006322D4">
              <w:rPr>
                <w:rFonts w:ascii="Arial Narrow" w:hAnsi="Arial Narrow"/>
                <w:b/>
                <w:color w:val="000000" w:themeColor="text1"/>
                <w:sz w:val="40"/>
                <w:szCs w:val="40"/>
                <w:lang w:val="es-CL"/>
              </w:rPr>
              <w:t>N DE LOCALES COMERCIALES Y OFICINAS</w:t>
            </w:r>
          </w:p>
          <w:p w:rsidR="00DF1A24" w:rsidRPr="002F28B9" w:rsidRDefault="00DF1A24" w:rsidP="00DF1A24">
            <w:pPr>
              <w:jc w:val="right"/>
              <w:rPr>
                <w:rFonts w:ascii="Arial Narrow" w:hAnsi="Arial Narrow"/>
                <w:b/>
                <w:caps/>
                <w:color w:val="000000" w:themeColor="text1"/>
                <w:sz w:val="24"/>
                <w:lang w:val="es-CL"/>
              </w:rPr>
            </w:pPr>
          </w:p>
          <w:p w:rsidR="00DF1A24" w:rsidRDefault="00DF1A24" w:rsidP="00DF1A24">
            <w:pPr>
              <w:jc w:val="right"/>
            </w:pPr>
          </w:p>
        </w:tc>
      </w:tr>
      <w:tr w:rsidR="00DF1A24" w:rsidTr="00DF1A24">
        <w:trPr>
          <w:trHeight w:val="2717"/>
        </w:trPr>
        <w:tc>
          <w:tcPr>
            <w:tcW w:w="4077" w:type="dxa"/>
          </w:tcPr>
          <w:p w:rsidR="00DF1A24" w:rsidRDefault="00DF1A24" w:rsidP="00DF1A24"/>
        </w:tc>
        <w:tc>
          <w:tcPr>
            <w:tcW w:w="6237" w:type="dxa"/>
          </w:tcPr>
          <w:p w:rsidR="00DF1A24" w:rsidRDefault="00DF1A24" w:rsidP="00DF1A24">
            <w:pPr>
              <w:ind w:right="-170"/>
              <w:jc w:val="right"/>
            </w:pPr>
            <w:r w:rsidRPr="00081856">
              <w:rPr>
                <w:noProof/>
                <w:lang w:val="es-CL" w:eastAsia="es-CL"/>
              </w:rPr>
              <w:drawing>
                <wp:inline distT="0" distB="0" distL="0" distR="0" wp14:anchorId="07478743" wp14:editId="5E1CD03B">
                  <wp:extent cx="3419000" cy="1707515"/>
                  <wp:effectExtent l="0" t="0" r="0"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470332" cy="1733151"/>
                          </a:xfrm>
                          <a:prstGeom prst="rect">
                            <a:avLst/>
                          </a:prstGeom>
                          <a:noFill/>
                          <a:ln w="9525">
                            <a:noFill/>
                            <a:miter lim="800000"/>
                            <a:headEnd/>
                            <a:tailEnd/>
                          </a:ln>
                        </pic:spPr>
                      </pic:pic>
                    </a:graphicData>
                  </a:graphic>
                </wp:inline>
              </w:drawing>
            </w:r>
          </w:p>
        </w:tc>
      </w:tr>
    </w:tbl>
    <w:p w:rsidR="00C71A33" w:rsidRDefault="00C71A33">
      <w:pPr>
        <w:spacing w:after="200" w:line="276" w:lineRule="auto"/>
        <w:jc w:val="left"/>
        <w:rPr>
          <w:rFonts w:cs="Arial"/>
          <w:bCs/>
          <w:kern w:val="32"/>
          <w:sz w:val="22"/>
          <w:szCs w:val="22"/>
          <w:lang w:val="es-AR"/>
        </w:rPr>
        <w:sectPr w:rsidR="00C71A33" w:rsidSect="00DF1A24">
          <w:headerReference w:type="default" r:id="rId9"/>
          <w:footerReference w:type="default" r:id="rId10"/>
          <w:headerReference w:type="first" r:id="rId11"/>
          <w:pgSz w:w="12240" w:h="15840" w:code="1"/>
          <w:pgMar w:top="1440" w:right="1080" w:bottom="1134" w:left="1080" w:header="708" w:footer="584" w:gutter="0"/>
          <w:cols w:space="708"/>
          <w:titlePg/>
          <w:docGrid w:linePitch="360"/>
        </w:sectPr>
      </w:pPr>
    </w:p>
    <w:p w:rsidR="00491626" w:rsidRDefault="00491626" w:rsidP="00C71A33">
      <w:pPr>
        <w:rPr>
          <w:rFonts w:cs="Arial"/>
          <w:bCs/>
          <w:kern w:val="32"/>
          <w:sz w:val="22"/>
          <w:szCs w:val="22"/>
          <w:lang w:val="es-AR"/>
        </w:rPr>
      </w:pPr>
    </w:p>
    <w:p w:rsidR="00B81951" w:rsidRPr="00B27B99" w:rsidRDefault="00B81951" w:rsidP="00A96022">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878"/>
        <w:gridCol w:w="5141"/>
      </w:tblGrid>
      <w:tr w:rsidR="003A1479" w:rsidRPr="00335A32" w:rsidTr="0013518A">
        <w:tc>
          <w:tcPr>
            <w:tcW w:w="1804" w:type="dxa"/>
            <w:vMerge w:val="restart"/>
            <w:shd w:val="clear" w:color="auto" w:fill="B8CCE4" w:themeFill="accent1" w:themeFillTint="66"/>
          </w:tcPr>
          <w:p w:rsidR="003A1479" w:rsidRPr="00335A32" w:rsidRDefault="003A1479" w:rsidP="00A96022">
            <w:pPr>
              <w:rPr>
                <w:rFonts w:cs="Arial"/>
                <w:bCs/>
                <w:kern w:val="32"/>
                <w:sz w:val="20"/>
                <w:szCs w:val="20"/>
                <w:lang w:val="es-AR"/>
              </w:rPr>
            </w:pPr>
            <w:r w:rsidRPr="00335A32">
              <w:rPr>
                <w:rFonts w:cs="Arial"/>
                <w:bCs/>
                <w:kern w:val="32"/>
                <w:sz w:val="20"/>
                <w:szCs w:val="20"/>
                <w:lang w:val="es-AR"/>
              </w:rPr>
              <w:t>Registro de las revisiones</w:t>
            </w:r>
          </w:p>
        </w:tc>
        <w:tc>
          <w:tcPr>
            <w:tcW w:w="284" w:type="dxa"/>
          </w:tcPr>
          <w:p w:rsidR="003A1479" w:rsidRPr="00335A32" w:rsidRDefault="003A1479" w:rsidP="00A96022">
            <w:pPr>
              <w:rPr>
                <w:rFonts w:cs="Arial"/>
                <w:bCs/>
                <w:kern w:val="32"/>
                <w:sz w:val="20"/>
                <w:szCs w:val="20"/>
                <w:lang w:val="es-AR"/>
              </w:rPr>
            </w:pPr>
          </w:p>
        </w:tc>
        <w:tc>
          <w:tcPr>
            <w:tcW w:w="962" w:type="dxa"/>
          </w:tcPr>
          <w:p w:rsidR="003A1479" w:rsidRPr="00335A32" w:rsidRDefault="00D16567" w:rsidP="00A96022">
            <w:pPr>
              <w:rPr>
                <w:rFonts w:cs="Arial"/>
                <w:sz w:val="20"/>
                <w:szCs w:val="20"/>
                <w:lang w:val="es-AR"/>
              </w:rPr>
            </w:pPr>
            <w:r w:rsidRPr="00335A32">
              <w:rPr>
                <w:rFonts w:cs="Arial"/>
                <w:sz w:val="20"/>
                <w:szCs w:val="20"/>
                <w:lang w:val="es-AR"/>
              </w:rPr>
              <w:t>Versión</w:t>
            </w:r>
          </w:p>
        </w:tc>
        <w:tc>
          <w:tcPr>
            <w:tcW w:w="1878" w:type="dxa"/>
          </w:tcPr>
          <w:p w:rsidR="003A1479" w:rsidRPr="00335A32" w:rsidRDefault="003A1479" w:rsidP="00A96022">
            <w:pPr>
              <w:rPr>
                <w:rFonts w:cs="Arial"/>
                <w:sz w:val="20"/>
                <w:szCs w:val="20"/>
                <w:lang w:val="es-AR"/>
              </w:rPr>
            </w:pPr>
            <w:r w:rsidRPr="00335A32">
              <w:rPr>
                <w:rFonts w:cs="Arial"/>
                <w:sz w:val="20"/>
                <w:szCs w:val="20"/>
                <w:lang w:val="es-AR"/>
              </w:rPr>
              <w:t>Fecha de rev.</w:t>
            </w:r>
          </w:p>
        </w:tc>
        <w:tc>
          <w:tcPr>
            <w:tcW w:w="5141" w:type="dxa"/>
          </w:tcPr>
          <w:p w:rsidR="003A1479" w:rsidRPr="00335A32" w:rsidRDefault="003A1479" w:rsidP="004353BB">
            <w:pPr>
              <w:rPr>
                <w:rFonts w:cs="Arial"/>
                <w:sz w:val="20"/>
                <w:szCs w:val="20"/>
                <w:lang w:val="es-AR"/>
              </w:rPr>
            </w:pPr>
            <w:r w:rsidRPr="00335A32">
              <w:rPr>
                <w:rFonts w:cs="Arial"/>
                <w:sz w:val="20"/>
                <w:szCs w:val="20"/>
                <w:lang w:val="es-AR"/>
              </w:rPr>
              <w:t>P</w:t>
            </w:r>
            <w:r w:rsidR="009F5A5D" w:rsidRPr="00335A32">
              <w:rPr>
                <w:rFonts w:cs="Arial"/>
                <w:sz w:val="20"/>
                <w:szCs w:val="20"/>
                <w:lang w:val="es-AR"/>
              </w:rPr>
              <w:t>á</w:t>
            </w:r>
            <w:r w:rsidRPr="00335A32">
              <w:rPr>
                <w:rFonts w:cs="Arial"/>
                <w:sz w:val="20"/>
                <w:szCs w:val="20"/>
                <w:lang w:val="es-AR"/>
              </w:rPr>
              <w:t xml:space="preserve">ginas / </w:t>
            </w:r>
            <w:r w:rsidR="00D16567" w:rsidRPr="00335A32">
              <w:rPr>
                <w:rFonts w:cs="Arial"/>
                <w:sz w:val="20"/>
                <w:szCs w:val="20"/>
                <w:lang w:val="es-AR"/>
              </w:rPr>
              <w:t>Artículos revi</w:t>
            </w:r>
            <w:r w:rsidR="004353BB" w:rsidRPr="00335A32">
              <w:rPr>
                <w:rFonts w:cs="Arial"/>
                <w:sz w:val="20"/>
                <w:szCs w:val="20"/>
                <w:lang w:val="es-AR"/>
              </w:rPr>
              <w:t>s</w:t>
            </w:r>
            <w:r w:rsidRPr="00335A32">
              <w:rPr>
                <w:rFonts w:cs="Arial"/>
                <w:sz w:val="20"/>
                <w:szCs w:val="20"/>
                <w:lang w:val="es-AR"/>
              </w:rPr>
              <w:t>ados</w:t>
            </w:r>
          </w:p>
        </w:tc>
      </w:tr>
      <w:tr w:rsidR="003A1479" w:rsidRPr="00335A32" w:rsidTr="0013518A">
        <w:tc>
          <w:tcPr>
            <w:tcW w:w="1804" w:type="dxa"/>
            <w:vMerge/>
            <w:shd w:val="clear" w:color="auto" w:fill="B8CCE4" w:themeFill="accent1" w:themeFillTint="66"/>
          </w:tcPr>
          <w:p w:rsidR="003A1479" w:rsidRPr="00335A32" w:rsidRDefault="003A1479" w:rsidP="00A96022">
            <w:pPr>
              <w:rPr>
                <w:rFonts w:cs="Arial"/>
                <w:bCs/>
                <w:kern w:val="32"/>
                <w:sz w:val="20"/>
                <w:szCs w:val="20"/>
                <w:lang w:val="es-AR"/>
              </w:rPr>
            </w:pPr>
          </w:p>
        </w:tc>
        <w:tc>
          <w:tcPr>
            <w:tcW w:w="284" w:type="dxa"/>
          </w:tcPr>
          <w:p w:rsidR="003A1479" w:rsidRPr="00335A32" w:rsidRDefault="003A1479" w:rsidP="00A96022">
            <w:pPr>
              <w:rPr>
                <w:rFonts w:cs="Arial"/>
                <w:bCs/>
                <w:kern w:val="32"/>
                <w:sz w:val="20"/>
                <w:szCs w:val="20"/>
                <w:lang w:val="es-AR"/>
              </w:rPr>
            </w:pPr>
          </w:p>
        </w:tc>
        <w:tc>
          <w:tcPr>
            <w:tcW w:w="962" w:type="dxa"/>
          </w:tcPr>
          <w:p w:rsidR="003A1479" w:rsidRPr="00335A32" w:rsidRDefault="00C8706B" w:rsidP="00DF1A24">
            <w:pPr>
              <w:jc w:val="center"/>
              <w:rPr>
                <w:rFonts w:cs="Arial"/>
                <w:sz w:val="20"/>
                <w:szCs w:val="20"/>
                <w:lang w:val="es-AR"/>
              </w:rPr>
            </w:pPr>
            <w:r w:rsidRPr="00335A32">
              <w:rPr>
                <w:rFonts w:cs="Arial"/>
                <w:sz w:val="20"/>
                <w:szCs w:val="20"/>
                <w:lang w:val="es-AR"/>
              </w:rPr>
              <w:t>B</w:t>
            </w:r>
          </w:p>
        </w:tc>
        <w:tc>
          <w:tcPr>
            <w:tcW w:w="1878" w:type="dxa"/>
          </w:tcPr>
          <w:p w:rsidR="003A1479" w:rsidRPr="00335A32" w:rsidRDefault="00C8706B" w:rsidP="00D60659">
            <w:pPr>
              <w:rPr>
                <w:rFonts w:cs="Arial"/>
                <w:sz w:val="20"/>
                <w:szCs w:val="20"/>
                <w:lang w:val="es-AR"/>
              </w:rPr>
            </w:pPr>
            <w:r w:rsidRPr="00335A32">
              <w:rPr>
                <w:rFonts w:cs="Arial"/>
                <w:sz w:val="20"/>
                <w:szCs w:val="20"/>
                <w:lang w:val="es-AR"/>
              </w:rPr>
              <w:t>0</w:t>
            </w:r>
            <w:r w:rsidR="00D60659" w:rsidRPr="00335A32">
              <w:rPr>
                <w:rFonts w:cs="Arial"/>
                <w:sz w:val="20"/>
                <w:szCs w:val="20"/>
                <w:lang w:val="es-AR"/>
              </w:rPr>
              <w:t>5</w:t>
            </w:r>
            <w:r w:rsidRPr="00335A32">
              <w:rPr>
                <w:rFonts w:cs="Arial"/>
                <w:sz w:val="20"/>
                <w:szCs w:val="20"/>
                <w:lang w:val="es-AR"/>
              </w:rPr>
              <w:t xml:space="preserve"> </w:t>
            </w:r>
            <w:r w:rsidR="009D26D5" w:rsidRPr="00335A32">
              <w:rPr>
                <w:rFonts w:cs="Arial"/>
                <w:sz w:val="20"/>
                <w:szCs w:val="20"/>
                <w:lang w:val="es-AR"/>
              </w:rPr>
              <w:t>agosto</w:t>
            </w:r>
            <w:r w:rsidRPr="00335A32">
              <w:rPr>
                <w:rFonts w:cs="Arial"/>
                <w:sz w:val="20"/>
                <w:szCs w:val="20"/>
                <w:lang w:val="es-AR"/>
              </w:rPr>
              <w:t xml:space="preserve"> </w:t>
            </w:r>
            <w:r w:rsidR="003A1479" w:rsidRPr="00335A32">
              <w:rPr>
                <w:rFonts w:cs="Arial"/>
                <w:sz w:val="20"/>
                <w:szCs w:val="20"/>
                <w:lang w:val="es-AR"/>
              </w:rPr>
              <w:t>2015</w:t>
            </w:r>
          </w:p>
        </w:tc>
        <w:tc>
          <w:tcPr>
            <w:tcW w:w="5141" w:type="dxa"/>
          </w:tcPr>
          <w:p w:rsidR="003A1479" w:rsidRPr="00335A32" w:rsidRDefault="003A1479" w:rsidP="00A96022">
            <w:pPr>
              <w:rPr>
                <w:rFonts w:cs="Arial"/>
                <w:sz w:val="20"/>
                <w:szCs w:val="20"/>
                <w:lang w:val="es-AR"/>
              </w:rPr>
            </w:pPr>
            <w:r w:rsidRPr="00335A32">
              <w:rPr>
                <w:rFonts w:cs="Arial"/>
                <w:sz w:val="20"/>
                <w:szCs w:val="20"/>
                <w:lang w:val="es-AR"/>
              </w:rPr>
              <w:t>Documento original</w:t>
            </w:r>
          </w:p>
        </w:tc>
      </w:tr>
      <w:tr w:rsidR="003A1479" w:rsidRPr="00335A32" w:rsidTr="0013518A">
        <w:tc>
          <w:tcPr>
            <w:tcW w:w="1804" w:type="dxa"/>
            <w:vMerge/>
            <w:shd w:val="clear" w:color="auto" w:fill="B8CCE4" w:themeFill="accent1" w:themeFillTint="66"/>
          </w:tcPr>
          <w:p w:rsidR="003A1479" w:rsidRPr="00335A32" w:rsidRDefault="003A1479" w:rsidP="00A96022">
            <w:pPr>
              <w:rPr>
                <w:rFonts w:cs="Arial"/>
                <w:bCs/>
                <w:kern w:val="32"/>
                <w:sz w:val="20"/>
                <w:szCs w:val="20"/>
                <w:lang w:val="es-AR"/>
              </w:rPr>
            </w:pPr>
          </w:p>
        </w:tc>
        <w:tc>
          <w:tcPr>
            <w:tcW w:w="284" w:type="dxa"/>
          </w:tcPr>
          <w:p w:rsidR="003A1479" w:rsidRPr="00335A32" w:rsidRDefault="003A1479" w:rsidP="00A96022">
            <w:pPr>
              <w:rPr>
                <w:rFonts w:cs="Arial"/>
                <w:bCs/>
                <w:kern w:val="32"/>
                <w:sz w:val="20"/>
                <w:szCs w:val="20"/>
                <w:lang w:val="es-AR"/>
              </w:rPr>
            </w:pPr>
          </w:p>
        </w:tc>
        <w:tc>
          <w:tcPr>
            <w:tcW w:w="962" w:type="dxa"/>
          </w:tcPr>
          <w:p w:rsidR="003A1479" w:rsidRPr="00335A32" w:rsidRDefault="00F13B6F" w:rsidP="00F13B6F">
            <w:pPr>
              <w:jc w:val="center"/>
              <w:rPr>
                <w:rFonts w:cs="Arial"/>
                <w:sz w:val="20"/>
                <w:szCs w:val="20"/>
                <w:lang w:val="es-AR"/>
              </w:rPr>
            </w:pPr>
            <w:r w:rsidRPr="00335A32">
              <w:rPr>
                <w:rFonts w:cs="Arial"/>
                <w:sz w:val="20"/>
                <w:szCs w:val="20"/>
                <w:lang w:val="es-AR"/>
              </w:rPr>
              <w:t>0</w:t>
            </w:r>
          </w:p>
        </w:tc>
        <w:tc>
          <w:tcPr>
            <w:tcW w:w="1878" w:type="dxa"/>
          </w:tcPr>
          <w:p w:rsidR="003A1479" w:rsidRPr="00335A32" w:rsidRDefault="00F13B6F" w:rsidP="00A96022">
            <w:pPr>
              <w:rPr>
                <w:rFonts w:cs="Arial"/>
                <w:sz w:val="20"/>
                <w:szCs w:val="20"/>
                <w:lang w:val="es-AR"/>
              </w:rPr>
            </w:pPr>
            <w:r w:rsidRPr="00335A32">
              <w:rPr>
                <w:rFonts w:cs="Arial"/>
                <w:sz w:val="20"/>
                <w:szCs w:val="20"/>
                <w:lang w:val="es-AR"/>
              </w:rPr>
              <w:t xml:space="preserve">12 </w:t>
            </w:r>
            <w:r w:rsidR="009D26D5" w:rsidRPr="00335A32">
              <w:rPr>
                <w:rFonts w:cs="Arial"/>
                <w:sz w:val="20"/>
                <w:szCs w:val="20"/>
                <w:lang w:val="es-AR"/>
              </w:rPr>
              <w:t>agosto</w:t>
            </w:r>
            <w:r w:rsidRPr="00335A32">
              <w:rPr>
                <w:rFonts w:cs="Arial"/>
                <w:sz w:val="20"/>
                <w:szCs w:val="20"/>
                <w:lang w:val="es-AR"/>
              </w:rPr>
              <w:t xml:space="preserve"> 2015</w:t>
            </w:r>
          </w:p>
        </w:tc>
        <w:tc>
          <w:tcPr>
            <w:tcW w:w="5141" w:type="dxa"/>
          </w:tcPr>
          <w:p w:rsidR="003A1479" w:rsidRPr="00335A32" w:rsidRDefault="00F13B6F" w:rsidP="00A96022">
            <w:pPr>
              <w:rPr>
                <w:rFonts w:cs="Arial"/>
                <w:sz w:val="20"/>
                <w:szCs w:val="20"/>
                <w:lang w:val="es-AR"/>
              </w:rPr>
            </w:pPr>
            <w:r w:rsidRPr="00335A32">
              <w:rPr>
                <w:rFonts w:cs="Arial"/>
                <w:sz w:val="20"/>
                <w:szCs w:val="20"/>
                <w:lang w:val="es-AR"/>
              </w:rPr>
              <w:t>Documento aprobado por IF (Ord 58-15 del 11/08)</w:t>
            </w:r>
          </w:p>
        </w:tc>
      </w:tr>
      <w:tr w:rsidR="00491283" w:rsidRPr="00335A32" w:rsidTr="0013518A">
        <w:tc>
          <w:tcPr>
            <w:tcW w:w="1804" w:type="dxa"/>
            <w:shd w:val="clear" w:color="auto" w:fill="B8CCE4" w:themeFill="accent1" w:themeFillTint="66"/>
          </w:tcPr>
          <w:p w:rsidR="00491283" w:rsidRPr="00335A32" w:rsidRDefault="00491283" w:rsidP="00A96022">
            <w:pPr>
              <w:rPr>
                <w:rFonts w:cs="Arial"/>
                <w:bCs/>
                <w:kern w:val="32"/>
                <w:sz w:val="20"/>
                <w:szCs w:val="20"/>
                <w:lang w:val="es-AR"/>
              </w:rPr>
            </w:pPr>
          </w:p>
        </w:tc>
        <w:tc>
          <w:tcPr>
            <w:tcW w:w="284" w:type="dxa"/>
          </w:tcPr>
          <w:p w:rsidR="00491283" w:rsidRPr="00335A32" w:rsidRDefault="00491283" w:rsidP="00A96022">
            <w:pPr>
              <w:rPr>
                <w:rFonts w:cs="Arial"/>
                <w:bCs/>
                <w:kern w:val="32"/>
                <w:sz w:val="20"/>
                <w:szCs w:val="20"/>
                <w:lang w:val="es-AR"/>
              </w:rPr>
            </w:pPr>
          </w:p>
        </w:tc>
        <w:tc>
          <w:tcPr>
            <w:tcW w:w="962" w:type="dxa"/>
          </w:tcPr>
          <w:p w:rsidR="00491283" w:rsidRPr="00335A32" w:rsidRDefault="009D26D5" w:rsidP="00491283">
            <w:pPr>
              <w:jc w:val="center"/>
              <w:rPr>
                <w:rFonts w:cs="Arial"/>
                <w:sz w:val="20"/>
                <w:szCs w:val="20"/>
                <w:lang w:val="es-AR"/>
              </w:rPr>
            </w:pPr>
            <w:r w:rsidRPr="00335A32">
              <w:rPr>
                <w:rFonts w:cs="Arial"/>
                <w:sz w:val="20"/>
                <w:szCs w:val="20"/>
                <w:lang w:val="es-AR"/>
              </w:rPr>
              <w:t>1</w:t>
            </w:r>
          </w:p>
        </w:tc>
        <w:tc>
          <w:tcPr>
            <w:tcW w:w="1878" w:type="dxa"/>
          </w:tcPr>
          <w:p w:rsidR="00491283" w:rsidRPr="00335A32" w:rsidRDefault="00103254" w:rsidP="00A96022">
            <w:pPr>
              <w:rPr>
                <w:rFonts w:cs="Arial"/>
                <w:sz w:val="20"/>
                <w:szCs w:val="20"/>
                <w:lang w:val="es-AR"/>
              </w:rPr>
            </w:pPr>
            <w:r w:rsidRPr="00335A32">
              <w:rPr>
                <w:rFonts w:cs="Arial"/>
                <w:sz w:val="20"/>
                <w:szCs w:val="20"/>
                <w:lang w:val="es-AR"/>
              </w:rPr>
              <w:t>08 Agos.</w:t>
            </w:r>
            <w:r w:rsidR="009D26D5" w:rsidRPr="00335A32">
              <w:rPr>
                <w:rFonts w:cs="Arial"/>
                <w:sz w:val="20"/>
                <w:szCs w:val="20"/>
                <w:lang w:val="es-AR"/>
              </w:rPr>
              <w:t xml:space="preserve"> 2016</w:t>
            </w:r>
          </w:p>
        </w:tc>
        <w:tc>
          <w:tcPr>
            <w:tcW w:w="5141" w:type="dxa"/>
          </w:tcPr>
          <w:p w:rsidR="00491283" w:rsidRPr="00335A32" w:rsidRDefault="009D26D5" w:rsidP="00491283">
            <w:pPr>
              <w:rPr>
                <w:rFonts w:cs="Arial"/>
                <w:sz w:val="20"/>
                <w:szCs w:val="20"/>
                <w:lang w:val="es-AR"/>
              </w:rPr>
            </w:pPr>
            <w:r w:rsidRPr="00335A32">
              <w:rPr>
                <w:rFonts w:cs="Arial"/>
                <w:sz w:val="20"/>
                <w:szCs w:val="20"/>
                <w:lang w:val="es-AR"/>
              </w:rPr>
              <w:t>Cambio de formato</w:t>
            </w:r>
          </w:p>
        </w:tc>
      </w:tr>
    </w:tbl>
    <w:p w:rsidR="0003730F" w:rsidRPr="00335A32" w:rsidRDefault="0003730F">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16B15" w:rsidRPr="00335A32" w:rsidTr="00416B15">
        <w:tc>
          <w:tcPr>
            <w:tcW w:w="1804" w:type="dxa"/>
            <w:vMerge w:val="restart"/>
            <w:shd w:val="clear" w:color="auto" w:fill="B8CCE4" w:themeFill="accent1" w:themeFillTint="66"/>
          </w:tcPr>
          <w:p w:rsidR="00416B15" w:rsidRPr="00335A32" w:rsidRDefault="00162FDC" w:rsidP="00162FDC">
            <w:pPr>
              <w:rPr>
                <w:rFonts w:cs="Arial"/>
                <w:bCs/>
                <w:kern w:val="32"/>
                <w:sz w:val="20"/>
                <w:szCs w:val="20"/>
                <w:lang w:val="es-AR"/>
              </w:rPr>
            </w:pPr>
            <w:r w:rsidRPr="00335A32">
              <w:rPr>
                <w:rFonts w:cs="Arial"/>
                <w:bCs/>
                <w:kern w:val="32"/>
                <w:sz w:val="20"/>
                <w:szCs w:val="20"/>
                <w:lang w:val="es-AR"/>
              </w:rPr>
              <w:t>Términos y definiciones</w:t>
            </w:r>
          </w:p>
        </w:tc>
        <w:tc>
          <w:tcPr>
            <w:tcW w:w="284" w:type="dxa"/>
          </w:tcPr>
          <w:p w:rsidR="00416B15" w:rsidRPr="00335A32" w:rsidRDefault="00416B15" w:rsidP="004B0AD4">
            <w:pPr>
              <w:rPr>
                <w:rFonts w:cs="Arial"/>
                <w:bCs/>
                <w:kern w:val="32"/>
                <w:sz w:val="20"/>
                <w:szCs w:val="20"/>
                <w:lang w:val="es-AR"/>
              </w:rPr>
            </w:pPr>
          </w:p>
        </w:tc>
        <w:tc>
          <w:tcPr>
            <w:tcW w:w="2415" w:type="dxa"/>
          </w:tcPr>
          <w:p w:rsidR="00416B15" w:rsidRPr="00335A32" w:rsidRDefault="00416B15" w:rsidP="004B0AD4">
            <w:pPr>
              <w:rPr>
                <w:rFonts w:cs="Arial"/>
                <w:sz w:val="20"/>
                <w:szCs w:val="20"/>
                <w:lang w:val="es-AR"/>
              </w:rPr>
            </w:pPr>
            <w:r w:rsidRPr="00335A32">
              <w:rPr>
                <w:rFonts w:cs="Arial"/>
                <w:sz w:val="20"/>
                <w:szCs w:val="20"/>
                <w:lang w:val="es-AR"/>
              </w:rPr>
              <w:t>SC Nuevo Pudahuel</w:t>
            </w:r>
          </w:p>
        </w:tc>
        <w:tc>
          <w:tcPr>
            <w:tcW w:w="5566" w:type="dxa"/>
          </w:tcPr>
          <w:p w:rsidR="00416B15" w:rsidRPr="00335A32" w:rsidRDefault="00416B15" w:rsidP="004B0AD4">
            <w:pPr>
              <w:rPr>
                <w:rFonts w:cs="Arial"/>
                <w:sz w:val="20"/>
                <w:szCs w:val="20"/>
                <w:lang w:val="es-AR"/>
              </w:rPr>
            </w:pPr>
            <w:r w:rsidRPr="00335A32">
              <w:rPr>
                <w:rFonts w:cs="Arial"/>
                <w:sz w:val="20"/>
                <w:szCs w:val="20"/>
                <w:lang w:val="es-AR"/>
              </w:rPr>
              <w:t>Sociedad Concesionaria Nuevo Pudahuel</w:t>
            </w:r>
          </w:p>
        </w:tc>
      </w:tr>
      <w:tr w:rsidR="00242FD0" w:rsidRPr="00335A32" w:rsidTr="00D643BF">
        <w:tc>
          <w:tcPr>
            <w:tcW w:w="1804" w:type="dxa"/>
            <w:vMerge/>
            <w:shd w:val="clear" w:color="auto" w:fill="B8CCE4" w:themeFill="accent1" w:themeFillTint="66"/>
          </w:tcPr>
          <w:p w:rsidR="00242FD0" w:rsidRPr="00335A32" w:rsidRDefault="00242FD0" w:rsidP="004B0AD4">
            <w:pPr>
              <w:rPr>
                <w:rFonts w:cs="Arial"/>
                <w:bCs/>
                <w:kern w:val="32"/>
                <w:sz w:val="20"/>
                <w:szCs w:val="20"/>
                <w:lang w:val="es-AR"/>
              </w:rPr>
            </w:pPr>
          </w:p>
        </w:tc>
        <w:tc>
          <w:tcPr>
            <w:tcW w:w="284" w:type="dxa"/>
          </w:tcPr>
          <w:p w:rsidR="00242FD0" w:rsidRPr="00335A32" w:rsidRDefault="00242FD0" w:rsidP="004B0AD4">
            <w:pPr>
              <w:rPr>
                <w:rFonts w:cs="Arial"/>
                <w:bCs/>
                <w:kern w:val="32"/>
                <w:sz w:val="20"/>
                <w:szCs w:val="20"/>
                <w:lang w:val="es-AR"/>
              </w:rPr>
            </w:pPr>
          </w:p>
        </w:tc>
        <w:tc>
          <w:tcPr>
            <w:tcW w:w="7981" w:type="dxa"/>
            <w:gridSpan w:val="2"/>
          </w:tcPr>
          <w:p w:rsidR="00242FD0" w:rsidRPr="00335A32" w:rsidRDefault="00242FD0" w:rsidP="004B0AD4">
            <w:pPr>
              <w:rPr>
                <w:rFonts w:cs="Arial"/>
                <w:sz w:val="20"/>
                <w:szCs w:val="20"/>
                <w:lang w:val="es-AR"/>
              </w:rPr>
            </w:pPr>
          </w:p>
          <w:p w:rsidR="00242FD0" w:rsidRPr="00335A32" w:rsidRDefault="00242FD0" w:rsidP="004B0AD4">
            <w:pPr>
              <w:rPr>
                <w:rFonts w:cs="Arial"/>
                <w:sz w:val="20"/>
                <w:szCs w:val="20"/>
                <w:lang w:val="es-AR"/>
              </w:rPr>
            </w:pPr>
            <w:r w:rsidRPr="00335A32">
              <w:rPr>
                <w:rFonts w:cs="Arial"/>
                <w:sz w:val="20"/>
                <w:szCs w:val="20"/>
                <w:lang w:val="es-CL"/>
              </w:rPr>
              <w:t>Los términos en mayúsculas contenidos en el presente documento que no tengan una definición especial, tendrán el significado que se les asignan en el contrato de subconcession, el reglamento interno annexoy en las Bases de Licitación.</w:t>
            </w:r>
          </w:p>
        </w:tc>
      </w:tr>
    </w:tbl>
    <w:p w:rsidR="00FD569F" w:rsidRPr="00335A32" w:rsidRDefault="00FD569F" w:rsidP="00361A6E">
      <w:pPr>
        <w:rPr>
          <w:rFonts w:cs="Arial"/>
          <w:sz w:val="20"/>
          <w:szCs w:val="20"/>
          <w:lang w:val="es-AR"/>
        </w:rPr>
      </w:pPr>
    </w:p>
    <w:tbl>
      <w:tblPr>
        <w:tblpPr w:leftFromText="141" w:rightFromText="141" w:vertAnchor="text" w:horzAnchor="margin" w:tblpY="7771"/>
        <w:tblW w:w="5079" w:type="pct"/>
        <w:tblBorders>
          <w:insideH w:val="single" w:sz="2" w:space="0" w:color="365F91" w:themeColor="accent1" w:themeShade="BF"/>
        </w:tblBorders>
        <w:tblLook w:val="01E0" w:firstRow="1" w:lastRow="1" w:firstColumn="1" w:lastColumn="1" w:noHBand="0" w:noVBand="0"/>
      </w:tblPr>
      <w:tblGrid>
        <w:gridCol w:w="1550"/>
        <w:gridCol w:w="2182"/>
        <w:gridCol w:w="3301"/>
        <w:gridCol w:w="1236"/>
        <w:gridCol w:w="2190"/>
      </w:tblGrid>
      <w:tr w:rsidR="00066D08" w:rsidRPr="00335A32" w:rsidTr="00335A32">
        <w:trPr>
          <w:trHeight w:val="349"/>
        </w:trPr>
        <w:tc>
          <w:tcPr>
            <w:tcW w:w="741" w:type="pct"/>
            <w:shd w:val="clear" w:color="auto" w:fill="B8CCE4" w:themeFill="accent1" w:themeFillTint="66"/>
            <w:vAlign w:val="center"/>
          </w:tcPr>
          <w:p w:rsidR="00066D08" w:rsidRPr="00335A32" w:rsidRDefault="00066D08" w:rsidP="00066D08">
            <w:pPr>
              <w:rPr>
                <w:rFonts w:cs="Arial"/>
                <w:color w:val="000000" w:themeColor="text1"/>
                <w:sz w:val="20"/>
                <w:szCs w:val="20"/>
                <w:lang w:val="en-US"/>
              </w:rPr>
            </w:pPr>
            <w:r w:rsidRPr="00335A32">
              <w:rPr>
                <w:rFonts w:cs="Arial"/>
                <w:color w:val="000000" w:themeColor="text1"/>
                <w:sz w:val="20"/>
                <w:szCs w:val="20"/>
                <w:lang w:val="en-US"/>
              </w:rPr>
              <w:t>Elaborado por</w:t>
            </w:r>
          </w:p>
        </w:tc>
        <w:tc>
          <w:tcPr>
            <w:tcW w:w="1043" w:type="pct"/>
            <w:vAlign w:val="center"/>
          </w:tcPr>
          <w:p w:rsidR="00066D08" w:rsidRPr="00335A32" w:rsidRDefault="00066D08" w:rsidP="00066D08">
            <w:pPr>
              <w:ind w:left="100"/>
              <w:jc w:val="left"/>
              <w:rPr>
                <w:rFonts w:cs="Arial"/>
                <w:sz w:val="20"/>
                <w:szCs w:val="20"/>
                <w:lang w:val="en-US"/>
              </w:rPr>
            </w:pPr>
            <w:r w:rsidRPr="00335A32">
              <w:rPr>
                <w:rFonts w:cs="Arial"/>
                <w:sz w:val="20"/>
                <w:szCs w:val="20"/>
                <w:lang w:val="en-US"/>
              </w:rPr>
              <w:t>Xavier LORTAT</w:t>
            </w:r>
          </w:p>
        </w:tc>
        <w:tc>
          <w:tcPr>
            <w:tcW w:w="1578" w:type="pct"/>
            <w:vAlign w:val="center"/>
          </w:tcPr>
          <w:p w:rsidR="00066D08" w:rsidRPr="00335A32" w:rsidRDefault="00066D08" w:rsidP="00066D08">
            <w:pPr>
              <w:jc w:val="left"/>
              <w:rPr>
                <w:rFonts w:cs="Arial"/>
                <w:color w:val="000000" w:themeColor="text1"/>
                <w:sz w:val="20"/>
                <w:szCs w:val="20"/>
                <w:lang w:val="es-AR"/>
              </w:rPr>
            </w:pPr>
            <w:r w:rsidRPr="00335A32">
              <w:rPr>
                <w:rFonts w:cs="Arial"/>
                <w:color w:val="000000" w:themeColor="text1"/>
                <w:sz w:val="20"/>
                <w:szCs w:val="20"/>
                <w:lang w:val="es-AR"/>
              </w:rPr>
              <w:t>Gerente Técnico</w:t>
            </w:r>
          </w:p>
        </w:tc>
        <w:tc>
          <w:tcPr>
            <w:tcW w:w="591" w:type="pct"/>
            <w:vAlign w:val="center"/>
          </w:tcPr>
          <w:p w:rsidR="00066D08" w:rsidRPr="00335A32" w:rsidRDefault="00066D08" w:rsidP="00066D08">
            <w:pPr>
              <w:jc w:val="center"/>
              <w:rPr>
                <w:rFonts w:cs="Arial"/>
                <w:sz w:val="20"/>
                <w:szCs w:val="20"/>
                <w:lang w:val="en-US"/>
              </w:rPr>
            </w:pPr>
          </w:p>
        </w:tc>
        <w:tc>
          <w:tcPr>
            <w:tcW w:w="1047" w:type="pct"/>
            <w:vAlign w:val="center"/>
          </w:tcPr>
          <w:p w:rsidR="00066D08" w:rsidRPr="00335A32" w:rsidRDefault="00066D08" w:rsidP="00066D08">
            <w:pPr>
              <w:jc w:val="center"/>
              <w:rPr>
                <w:rFonts w:cs="Arial"/>
                <w:sz w:val="20"/>
                <w:szCs w:val="20"/>
                <w:lang w:val="en-US"/>
              </w:rPr>
            </w:pPr>
          </w:p>
        </w:tc>
      </w:tr>
      <w:tr w:rsidR="009D26D5" w:rsidRPr="00335A32" w:rsidTr="00335A32">
        <w:trPr>
          <w:trHeight w:val="367"/>
        </w:trPr>
        <w:tc>
          <w:tcPr>
            <w:tcW w:w="741" w:type="pct"/>
            <w:shd w:val="clear" w:color="auto" w:fill="B8CCE4" w:themeFill="accent1" w:themeFillTint="66"/>
            <w:vAlign w:val="center"/>
          </w:tcPr>
          <w:p w:rsidR="009D26D5" w:rsidRPr="00335A32" w:rsidRDefault="009D26D5" w:rsidP="009D26D5">
            <w:pPr>
              <w:rPr>
                <w:rFonts w:cs="Arial"/>
                <w:color w:val="000000" w:themeColor="text1"/>
                <w:sz w:val="20"/>
                <w:szCs w:val="20"/>
                <w:lang w:val="en-US"/>
              </w:rPr>
            </w:pPr>
            <w:r w:rsidRPr="00335A32">
              <w:rPr>
                <w:rFonts w:cs="Arial"/>
                <w:color w:val="000000" w:themeColor="text1"/>
                <w:sz w:val="20"/>
                <w:szCs w:val="20"/>
                <w:lang w:val="en-US"/>
              </w:rPr>
              <w:t>Revisado por</w:t>
            </w:r>
          </w:p>
        </w:tc>
        <w:tc>
          <w:tcPr>
            <w:tcW w:w="1043" w:type="pct"/>
            <w:vAlign w:val="center"/>
          </w:tcPr>
          <w:p w:rsidR="009D26D5" w:rsidRPr="00335A32" w:rsidRDefault="006C0A3A" w:rsidP="009D26D5">
            <w:pPr>
              <w:ind w:left="100"/>
              <w:jc w:val="left"/>
              <w:rPr>
                <w:rFonts w:cs="Arial"/>
                <w:sz w:val="20"/>
                <w:szCs w:val="20"/>
                <w:lang w:val="en-US"/>
              </w:rPr>
            </w:pPr>
            <w:r w:rsidRPr="00335A32">
              <w:rPr>
                <w:rFonts w:cs="Arial"/>
                <w:sz w:val="20"/>
                <w:szCs w:val="20"/>
                <w:lang w:val="en-US"/>
              </w:rPr>
              <w:t>Xavier LORTAT</w:t>
            </w:r>
          </w:p>
        </w:tc>
        <w:tc>
          <w:tcPr>
            <w:tcW w:w="1578" w:type="pct"/>
            <w:vAlign w:val="center"/>
          </w:tcPr>
          <w:p w:rsidR="009D26D5" w:rsidRPr="00335A32" w:rsidRDefault="009D26D5" w:rsidP="006C0A3A">
            <w:pPr>
              <w:jc w:val="left"/>
              <w:rPr>
                <w:rFonts w:cs="Arial"/>
                <w:color w:val="000000" w:themeColor="text1"/>
                <w:sz w:val="20"/>
                <w:szCs w:val="20"/>
                <w:lang w:val="es-AR"/>
              </w:rPr>
            </w:pPr>
            <w:r w:rsidRPr="00335A32">
              <w:rPr>
                <w:rFonts w:cs="Arial"/>
                <w:color w:val="000000" w:themeColor="text1"/>
                <w:sz w:val="20"/>
                <w:szCs w:val="20"/>
                <w:lang w:val="es-AR"/>
              </w:rPr>
              <w:t xml:space="preserve">Gerente </w:t>
            </w:r>
            <w:r w:rsidR="006C0A3A" w:rsidRPr="00335A32">
              <w:rPr>
                <w:rFonts w:cs="Arial"/>
                <w:color w:val="000000" w:themeColor="text1"/>
                <w:sz w:val="20"/>
                <w:szCs w:val="20"/>
                <w:lang w:val="es-AR"/>
              </w:rPr>
              <w:t>Técnico</w:t>
            </w:r>
          </w:p>
        </w:tc>
        <w:tc>
          <w:tcPr>
            <w:tcW w:w="591" w:type="pct"/>
            <w:vAlign w:val="center"/>
          </w:tcPr>
          <w:p w:rsidR="009D26D5" w:rsidRPr="00335A32" w:rsidRDefault="009D26D5" w:rsidP="009D26D5">
            <w:pPr>
              <w:jc w:val="center"/>
              <w:rPr>
                <w:rFonts w:cs="Arial"/>
                <w:sz w:val="20"/>
                <w:szCs w:val="20"/>
                <w:lang w:val="es-CL"/>
              </w:rPr>
            </w:pPr>
          </w:p>
        </w:tc>
        <w:tc>
          <w:tcPr>
            <w:tcW w:w="1047" w:type="pct"/>
            <w:vAlign w:val="center"/>
          </w:tcPr>
          <w:p w:rsidR="009D26D5" w:rsidRPr="00335A32" w:rsidRDefault="009D26D5" w:rsidP="009D26D5">
            <w:pPr>
              <w:rPr>
                <w:rFonts w:cs="Arial"/>
                <w:sz w:val="20"/>
                <w:szCs w:val="20"/>
                <w:lang w:val="es-CL"/>
              </w:rPr>
            </w:pPr>
          </w:p>
        </w:tc>
      </w:tr>
      <w:tr w:rsidR="009D26D5" w:rsidRPr="00335A32" w:rsidTr="00335A32">
        <w:trPr>
          <w:trHeight w:val="371"/>
        </w:trPr>
        <w:tc>
          <w:tcPr>
            <w:tcW w:w="741" w:type="pct"/>
            <w:shd w:val="clear" w:color="auto" w:fill="B8CCE4" w:themeFill="accent1" w:themeFillTint="66"/>
            <w:vAlign w:val="center"/>
          </w:tcPr>
          <w:p w:rsidR="009D26D5" w:rsidRPr="00335A32" w:rsidRDefault="009D26D5" w:rsidP="009D26D5">
            <w:pPr>
              <w:rPr>
                <w:rFonts w:cs="Arial"/>
                <w:color w:val="000000" w:themeColor="text1"/>
                <w:sz w:val="20"/>
                <w:szCs w:val="20"/>
                <w:lang w:val="en-US"/>
              </w:rPr>
            </w:pPr>
            <w:r w:rsidRPr="00335A32">
              <w:rPr>
                <w:rFonts w:cs="Arial"/>
                <w:color w:val="000000" w:themeColor="text1"/>
                <w:sz w:val="20"/>
                <w:szCs w:val="20"/>
                <w:lang w:val="en-US"/>
              </w:rPr>
              <w:t>Aprobado por</w:t>
            </w:r>
          </w:p>
        </w:tc>
        <w:tc>
          <w:tcPr>
            <w:tcW w:w="1043" w:type="pct"/>
            <w:vAlign w:val="center"/>
          </w:tcPr>
          <w:p w:rsidR="009D26D5" w:rsidRPr="00335A32" w:rsidRDefault="006C0A3A" w:rsidP="009D26D5">
            <w:pPr>
              <w:ind w:left="100"/>
              <w:jc w:val="left"/>
              <w:rPr>
                <w:rFonts w:cs="Arial"/>
                <w:sz w:val="20"/>
                <w:szCs w:val="20"/>
                <w:lang w:val="en-US"/>
              </w:rPr>
            </w:pPr>
            <w:r w:rsidRPr="00335A32">
              <w:rPr>
                <w:rFonts w:cs="Arial"/>
                <w:sz w:val="20"/>
                <w:szCs w:val="20"/>
                <w:lang w:val="en-US"/>
              </w:rPr>
              <w:t>Xavier LORTAT</w:t>
            </w:r>
          </w:p>
        </w:tc>
        <w:tc>
          <w:tcPr>
            <w:tcW w:w="1578" w:type="pct"/>
            <w:vAlign w:val="center"/>
          </w:tcPr>
          <w:p w:rsidR="009D26D5" w:rsidRPr="00335A32" w:rsidRDefault="006C0A3A" w:rsidP="009D26D5">
            <w:pPr>
              <w:jc w:val="left"/>
              <w:rPr>
                <w:rFonts w:cs="Arial"/>
                <w:sz w:val="20"/>
                <w:szCs w:val="20"/>
              </w:rPr>
            </w:pPr>
            <w:r w:rsidRPr="00335A32">
              <w:rPr>
                <w:rFonts w:cs="Arial"/>
                <w:color w:val="000000" w:themeColor="text1"/>
                <w:sz w:val="20"/>
                <w:szCs w:val="20"/>
                <w:lang w:val="es-AR"/>
              </w:rPr>
              <w:t>Gerente Técnico</w:t>
            </w:r>
          </w:p>
        </w:tc>
        <w:tc>
          <w:tcPr>
            <w:tcW w:w="591" w:type="pct"/>
            <w:vAlign w:val="center"/>
          </w:tcPr>
          <w:p w:rsidR="009D26D5" w:rsidRPr="00335A32" w:rsidRDefault="009D26D5" w:rsidP="009D26D5">
            <w:pPr>
              <w:jc w:val="center"/>
              <w:rPr>
                <w:rFonts w:cs="Arial"/>
                <w:sz w:val="20"/>
                <w:szCs w:val="20"/>
                <w:lang w:val="en-US"/>
              </w:rPr>
            </w:pPr>
          </w:p>
        </w:tc>
        <w:tc>
          <w:tcPr>
            <w:tcW w:w="1047" w:type="pct"/>
            <w:vAlign w:val="center"/>
          </w:tcPr>
          <w:p w:rsidR="009D26D5" w:rsidRPr="00335A32" w:rsidRDefault="009D26D5" w:rsidP="009D26D5">
            <w:pPr>
              <w:rPr>
                <w:rFonts w:cs="Arial"/>
                <w:sz w:val="20"/>
                <w:szCs w:val="20"/>
                <w:lang w:val="en-US"/>
              </w:rPr>
            </w:pPr>
          </w:p>
        </w:tc>
      </w:tr>
    </w:tbl>
    <w:tbl>
      <w:tblPr>
        <w:tblStyle w:val="Tablaconcuadrcula"/>
        <w:tblW w:w="1021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87"/>
        <w:gridCol w:w="7981"/>
      </w:tblGrid>
      <w:tr w:rsidR="00D833B7" w:rsidRPr="00335A32" w:rsidTr="00D833B7">
        <w:tc>
          <w:tcPr>
            <w:tcW w:w="1843" w:type="dxa"/>
            <w:shd w:val="clear" w:color="auto" w:fill="B8CCE4" w:themeFill="accent1" w:themeFillTint="66"/>
            <w:hideMark/>
          </w:tcPr>
          <w:p w:rsidR="00D833B7" w:rsidRPr="00335A32" w:rsidRDefault="00D833B7">
            <w:pPr>
              <w:rPr>
                <w:rFonts w:cs="Arial"/>
                <w:bCs/>
                <w:kern w:val="32"/>
                <w:sz w:val="20"/>
                <w:szCs w:val="20"/>
                <w:lang w:val="es-AR"/>
              </w:rPr>
            </w:pPr>
            <w:r w:rsidRPr="00335A32">
              <w:rPr>
                <w:rFonts w:cs="Arial"/>
                <w:bCs/>
                <w:kern w:val="32"/>
                <w:sz w:val="20"/>
                <w:szCs w:val="20"/>
                <w:lang w:val="es-AR"/>
              </w:rPr>
              <w:t>Distribución</w:t>
            </w:r>
          </w:p>
        </w:tc>
        <w:tc>
          <w:tcPr>
            <w:tcW w:w="387" w:type="dxa"/>
          </w:tcPr>
          <w:p w:rsidR="00D833B7" w:rsidRPr="00335A32" w:rsidRDefault="00D833B7">
            <w:pPr>
              <w:rPr>
                <w:rFonts w:cs="Arial"/>
                <w:bCs/>
                <w:kern w:val="32"/>
                <w:sz w:val="20"/>
                <w:szCs w:val="20"/>
                <w:lang w:val="es-AR"/>
              </w:rPr>
            </w:pPr>
          </w:p>
        </w:tc>
        <w:tc>
          <w:tcPr>
            <w:tcW w:w="7981" w:type="dxa"/>
            <w:hideMark/>
          </w:tcPr>
          <w:p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Inspector Fiscal (Procedimiento incluido en el RSO)</w:t>
            </w:r>
          </w:p>
          <w:p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SC Nuevo Pudahuel</w:t>
            </w:r>
          </w:p>
        </w:tc>
      </w:tr>
    </w:tbl>
    <w:p w:rsidR="009D26D5" w:rsidRDefault="00FD569F">
      <w:pPr>
        <w:spacing w:after="200" w:line="276" w:lineRule="auto"/>
        <w:jc w:val="left"/>
        <w:rPr>
          <w:rFonts w:cs="Arial"/>
          <w:sz w:val="22"/>
          <w:szCs w:val="22"/>
          <w:lang w:val="es-AR"/>
        </w:rPr>
      </w:pPr>
      <w:r>
        <w:rPr>
          <w:rFonts w:cs="Arial"/>
          <w:sz w:val="22"/>
          <w:szCs w:val="22"/>
          <w:lang w:val="es-AR"/>
        </w:rPr>
        <w:br w:type="page"/>
      </w:r>
    </w:p>
    <w:p w:rsidR="00B72E14" w:rsidRDefault="00B72E14" w:rsidP="00162FDC">
      <w:pPr>
        <w:jc w:val="left"/>
        <w:rPr>
          <w:rFonts w:cs="Arial"/>
          <w:sz w:val="22"/>
          <w:szCs w:val="22"/>
          <w:lang w:val="es-AR"/>
        </w:rPr>
      </w:pPr>
    </w:p>
    <w:p w:rsidR="00B72E14" w:rsidRPr="009D26D5" w:rsidRDefault="00162FDC" w:rsidP="009D26D5">
      <w:pPr>
        <w:ind w:left="392"/>
        <w:jc w:val="center"/>
        <w:rPr>
          <w:rFonts w:cs="Arial"/>
          <w:sz w:val="28"/>
          <w:szCs w:val="28"/>
          <w:lang w:val="es-AR"/>
        </w:rPr>
      </w:pPr>
      <w:r w:rsidRPr="009D26D5">
        <w:rPr>
          <w:rFonts w:cs="Arial"/>
          <w:caps/>
          <w:sz w:val="28"/>
          <w:szCs w:val="28"/>
          <w:lang w:val="es-AR"/>
        </w:rPr>
        <w:t>í</w:t>
      </w:r>
      <w:r w:rsidRPr="009D26D5">
        <w:rPr>
          <w:rFonts w:cs="Arial"/>
          <w:sz w:val="28"/>
          <w:szCs w:val="28"/>
          <w:lang w:val="es-AR"/>
        </w:rPr>
        <w:t>NDICE</w:t>
      </w:r>
    </w:p>
    <w:p w:rsidR="00692436" w:rsidRDefault="00692436" w:rsidP="00162FDC">
      <w:pPr>
        <w:jc w:val="left"/>
        <w:rPr>
          <w:rFonts w:cs="Arial"/>
          <w:sz w:val="22"/>
          <w:szCs w:val="22"/>
          <w:lang w:val="es-AR"/>
        </w:rPr>
      </w:pPr>
    </w:p>
    <w:p w:rsidR="002968CE" w:rsidRDefault="00732382">
      <w:pPr>
        <w:pStyle w:val="TDC1"/>
        <w:tabs>
          <w:tab w:val="left" w:pos="412"/>
          <w:tab w:val="right" w:pos="10070"/>
        </w:tabs>
        <w:rPr>
          <w:rFonts w:eastAsiaTheme="minorEastAsia" w:cstheme="minorBidi"/>
          <w:b w:val="0"/>
          <w:bCs w:val="0"/>
          <w:caps w:val="0"/>
          <w:noProof/>
          <w:u w:val="none"/>
        </w:rPr>
      </w:pPr>
      <w:r>
        <w:rPr>
          <w:rFonts w:cs="Arial"/>
          <w:lang w:val="es-AR"/>
        </w:rPr>
        <w:fldChar w:fldCharType="begin"/>
      </w:r>
      <w:r w:rsidR="008E57FA">
        <w:rPr>
          <w:rFonts w:cs="Arial"/>
          <w:lang w:val="es-AR"/>
        </w:rPr>
        <w:instrText xml:space="preserve"> TOC \h \z \t "FC - Titre 1;1;FC - Titre 2;2;FC - Titre 3;3" </w:instrText>
      </w:r>
      <w:r>
        <w:rPr>
          <w:rFonts w:cs="Arial"/>
          <w:lang w:val="es-AR"/>
        </w:rPr>
        <w:fldChar w:fldCharType="separate"/>
      </w:r>
      <w:hyperlink w:anchor="_Toc426553078" w:history="1">
        <w:r w:rsidR="002968CE" w:rsidRPr="007E59E1">
          <w:rPr>
            <w:rStyle w:val="Hipervnculo"/>
            <w:noProof/>
            <w:lang w:val="es-ES"/>
          </w:rPr>
          <w:t>A.</w:t>
        </w:r>
        <w:r w:rsidR="002968CE">
          <w:rPr>
            <w:rFonts w:eastAsiaTheme="minorEastAsia" w:cstheme="minorBidi"/>
            <w:b w:val="0"/>
            <w:bCs w:val="0"/>
            <w:caps w:val="0"/>
            <w:noProof/>
            <w:u w:val="none"/>
          </w:rPr>
          <w:tab/>
        </w:r>
        <w:r w:rsidR="002968CE" w:rsidRPr="007E59E1">
          <w:rPr>
            <w:rStyle w:val="Hipervnculo"/>
            <w:noProof/>
          </w:rPr>
          <w:t>PROCEDIMIENTOS DE DESARROLLO DE PROYECTOS</w:t>
        </w:r>
        <w:r w:rsidR="002968CE">
          <w:rPr>
            <w:noProof/>
            <w:webHidden/>
          </w:rPr>
          <w:tab/>
        </w:r>
        <w:r w:rsidR="002968CE">
          <w:rPr>
            <w:noProof/>
            <w:webHidden/>
          </w:rPr>
          <w:fldChar w:fldCharType="begin"/>
        </w:r>
        <w:r w:rsidR="002968CE">
          <w:rPr>
            <w:noProof/>
            <w:webHidden/>
          </w:rPr>
          <w:instrText xml:space="preserve"> PAGEREF _Toc426553078 \h </w:instrText>
        </w:r>
        <w:r w:rsidR="002968CE">
          <w:rPr>
            <w:noProof/>
            <w:webHidden/>
          </w:rPr>
        </w:r>
        <w:r w:rsidR="002968CE">
          <w:rPr>
            <w:noProof/>
            <w:webHidden/>
          </w:rPr>
          <w:fldChar w:fldCharType="separate"/>
        </w:r>
        <w:r w:rsidR="003042FC">
          <w:rPr>
            <w:noProof/>
            <w:webHidden/>
          </w:rPr>
          <w:t>4</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79" w:history="1">
        <w:r w:rsidR="002968CE" w:rsidRPr="007E59E1">
          <w:rPr>
            <w:rStyle w:val="Hipervnculo"/>
            <w:noProof/>
          </w:rPr>
          <w:t>1.</w:t>
        </w:r>
        <w:r w:rsidR="002968CE">
          <w:rPr>
            <w:rFonts w:eastAsiaTheme="minorEastAsia" w:cstheme="minorBidi"/>
            <w:b w:val="0"/>
            <w:bCs w:val="0"/>
            <w:smallCaps w:val="0"/>
            <w:noProof/>
          </w:rPr>
          <w:tab/>
        </w:r>
        <w:r w:rsidR="002968CE" w:rsidRPr="007E59E1">
          <w:rPr>
            <w:rStyle w:val="Hipervnculo"/>
            <w:noProof/>
          </w:rPr>
          <w:t>INTRODUCCIÓN</w:t>
        </w:r>
        <w:r w:rsidR="002968CE">
          <w:rPr>
            <w:noProof/>
            <w:webHidden/>
          </w:rPr>
          <w:tab/>
        </w:r>
        <w:r w:rsidR="002968CE">
          <w:rPr>
            <w:noProof/>
            <w:webHidden/>
          </w:rPr>
          <w:fldChar w:fldCharType="begin"/>
        </w:r>
        <w:r w:rsidR="002968CE">
          <w:rPr>
            <w:noProof/>
            <w:webHidden/>
          </w:rPr>
          <w:instrText xml:space="preserve"> PAGEREF _Toc426553079 \h </w:instrText>
        </w:r>
        <w:r w:rsidR="002968CE">
          <w:rPr>
            <w:noProof/>
            <w:webHidden/>
          </w:rPr>
        </w:r>
        <w:r w:rsidR="002968CE">
          <w:rPr>
            <w:noProof/>
            <w:webHidden/>
          </w:rPr>
          <w:fldChar w:fldCharType="separate"/>
        </w:r>
        <w:r w:rsidR="003042FC">
          <w:rPr>
            <w:noProof/>
            <w:webHidden/>
          </w:rPr>
          <w:t>4</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80" w:history="1">
        <w:r w:rsidR="002968CE" w:rsidRPr="007E59E1">
          <w:rPr>
            <w:rStyle w:val="Hipervnculo"/>
            <w:noProof/>
          </w:rPr>
          <w:t>2.</w:t>
        </w:r>
        <w:r w:rsidR="002968CE">
          <w:rPr>
            <w:rFonts w:eastAsiaTheme="minorEastAsia" w:cstheme="minorBidi"/>
            <w:b w:val="0"/>
            <w:bCs w:val="0"/>
            <w:smallCaps w:val="0"/>
            <w:noProof/>
          </w:rPr>
          <w:tab/>
        </w:r>
        <w:r w:rsidR="002968CE" w:rsidRPr="007E59E1">
          <w:rPr>
            <w:rStyle w:val="Hipervnculo"/>
            <w:noProof/>
          </w:rPr>
          <w:t>GENERALIDADES</w:t>
        </w:r>
        <w:r w:rsidR="002968CE">
          <w:rPr>
            <w:noProof/>
            <w:webHidden/>
          </w:rPr>
          <w:tab/>
        </w:r>
        <w:r w:rsidR="002968CE">
          <w:rPr>
            <w:noProof/>
            <w:webHidden/>
          </w:rPr>
          <w:fldChar w:fldCharType="begin"/>
        </w:r>
        <w:r w:rsidR="002968CE">
          <w:rPr>
            <w:noProof/>
            <w:webHidden/>
          </w:rPr>
          <w:instrText xml:space="preserve"> PAGEREF _Toc426553080 \h </w:instrText>
        </w:r>
        <w:r w:rsidR="002968CE">
          <w:rPr>
            <w:noProof/>
            <w:webHidden/>
          </w:rPr>
        </w:r>
        <w:r w:rsidR="002968CE">
          <w:rPr>
            <w:noProof/>
            <w:webHidden/>
          </w:rPr>
          <w:fldChar w:fldCharType="separate"/>
        </w:r>
        <w:r w:rsidR="003042FC">
          <w:rPr>
            <w:noProof/>
            <w:webHidden/>
          </w:rPr>
          <w:t>4</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81" w:history="1">
        <w:r w:rsidR="002968CE" w:rsidRPr="007E59E1">
          <w:rPr>
            <w:rStyle w:val="Hipervnculo"/>
            <w:noProof/>
          </w:rPr>
          <w:t>3.</w:t>
        </w:r>
        <w:r w:rsidR="002968CE">
          <w:rPr>
            <w:rFonts w:eastAsiaTheme="minorEastAsia" w:cstheme="minorBidi"/>
            <w:b w:val="0"/>
            <w:bCs w:val="0"/>
            <w:smallCaps w:val="0"/>
            <w:noProof/>
          </w:rPr>
          <w:tab/>
        </w:r>
        <w:r w:rsidR="002968CE" w:rsidRPr="007E59E1">
          <w:rPr>
            <w:rStyle w:val="Hipervnculo"/>
            <w:noProof/>
          </w:rPr>
          <w:t>ELABORACIÓN DE PROYECTOS</w:t>
        </w:r>
        <w:r w:rsidR="002968CE">
          <w:rPr>
            <w:noProof/>
            <w:webHidden/>
          </w:rPr>
          <w:tab/>
        </w:r>
        <w:r w:rsidR="002968CE">
          <w:rPr>
            <w:noProof/>
            <w:webHidden/>
          </w:rPr>
          <w:fldChar w:fldCharType="begin"/>
        </w:r>
        <w:r w:rsidR="002968CE">
          <w:rPr>
            <w:noProof/>
            <w:webHidden/>
          </w:rPr>
          <w:instrText xml:space="preserve"> PAGEREF _Toc426553081 \h </w:instrText>
        </w:r>
        <w:r w:rsidR="002968CE">
          <w:rPr>
            <w:noProof/>
            <w:webHidden/>
          </w:rPr>
        </w:r>
        <w:r w:rsidR="002968CE">
          <w:rPr>
            <w:noProof/>
            <w:webHidden/>
          </w:rPr>
          <w:fldChar w:fldCharType="separate"/>
        </w:r>
        <w:r w:rsidR="003042FC">
          <w:rPr>
            <w:noProof/>
            <w:webHidden/>
          </w:rPr>
          <w:t>4</w:t>
        </w:r>
        <w:r w:rsidR="002968CE">
          <w:rPr>
            <w:noProof/>
            <w:webHidden/>
          </w:rPr>
          <w:fldChar w:fldCharType="end"/>
        </w:r>
      </w:hyperlink>
    </w:p>
    <w:p w:rsidR="002968CE" w:rsidRDefault="006322D4">
      <w:pPr>
        <w:pStyle w:val="TDC3"/>
        <w:tabs>
          <w:tab w:val="left" w:pos="499"/>
          <w:tab w:val="right" w:pos="10070"/>
        </w:tabs>
        <w:rPr>
          <w:rFonts w:eastAsiaTheme="minorEastAsia" w:cstheme="minorBidi"/>
          <w:smallCaps w:val="0"/>
          <w:noProof/>
        </w:rPr>
      </w:pPr>
      <w:hyperlink w:anchor="_Toc426553082" w:history="1">
        <w:r w:rsidR="002968CE" w:rsidRPr="007E59E1">
          <w:rPr>
            <w:rStyle w:val="Hipervnculo"/>
            <w:noProof/>
          </w:rPr>
          <w:t>3.1</w:t>
        </w:r>
        <w:r w:rsidR="002968CE">
          <w:rPr>
            <w:rFonts w:eastAsiaTheme="minorEastAsia" w:cstheme="minorBidi"/>
            <w:smallCaps w:val="0"/>
            <w:noProof/>
          </w:rPr>
          <w:tab/>
        </w:r>
        <w:r w:rsidR="002968CE" w:rsidRPr="007E59E1">
          <w:rPr>
            <w:rStyle w:val="Hipervnculo"/>
            <w:noProof/>
          </w:rPr>
          <w:t>FICHA DE INGRESO</w:t>
        </w:r>
        <w:r w:rsidR="002968CE">
          <w:rPr>
            <w:noProof/>
            <w:webHidden/>
          </w:rPr>
          <w:tab/>
        </w:r>
        <w:r w:rsidR="002968CE">
          <w:rPr>
            <w:noProof/>
            <w:webHidden/>
          </w:rPr>
          <w:fldChar w:fldCharType="begin"/>
        </w:r>
        <w:r w:rsidR="002968CE">
          <w:rPr>
            <w:noProof/>
            <w:webHidden/>
          </w:rPr>
          <w:instrText xml:space="preserve"> PAGEREF _Toc426553082 \h </w:instrText>
        </w:r>
        <w:r w:rsidR="002968CE">
          <w:rPr>
            <w:noProof/>
            <w:webHidden/>
          </w:rPr>
        </w:r>
        <w:r w:rsidR="002968CE">
          <w:rPr>
            <w:noProof/>
            <w:webHidden/>
          </w:rPr>
          <w:fldChar w:fldCharType="separate"/>
        </w:r>
        <w:r w:rsidR="003042FC">
          <w:rPr>
            <w:noProof/>
            <w:webHidden/>
          </w:rPr>
          <w:t>4</w:t>
        </w:r>
        <w:r w:rsidR="002968CE">
          <w:rPr>
            <w:noProof/>
            <w:webHidden/>
          </w:rPr>
          <w:fldChar w:fldCharType="end"/>
        </w:r>
      </w:hyperlink>
    </w:p>
    <w:p w:rsidR="002968CE" w:rsidRDefault="006322D4">
      <w:pPr>
        <w:pStyle w:val="TDC3"/>
        <w:tabs>
          <w:tab w:val="left" w:pos="499"/>
          <w:tab w:val="right" w:pos="10070"/>
        </w:tabs>
        <w:rPr>
          <w:rFonts w:eastAsiaTheme="minorEastAsia" w:cstheme="minorBidi"/>
          <w:smallCaps w:val="0"/>
          <w:noProof/>
        </w:rPr>
      </w:pPr>
      <w:hyperlink w:anchor="_Toc426553083" w:history="1">
        <w:r w:rsidR="002968CE" w:rsidRPr="007E59E1">
          <w:rPr>
            <w:rStyle w:val="Hipervnculo"/>
            <w:noProof/>
          </w:rPr>
          <w:t>3.2</w:t>
        </w:r>
        <w:r w:rsidR="002968CE">
          <w:rPr>
            <w:rFonts w:eastAsiaTheme="minorEastAsia" w:cstheme="minorBidi"/>
            <w:smallCaps w:val="0"/>
            <w:noProof/>
          </w:rPr>
          <w:tab/>
        </w:r>
        <w:r w:rsidR="002968CE" w:rsidRPr="007E59E1">
          <w:rPr>
            <w:rStyle w:val="Hipervnculo"/>
            <w:noProof/>
          </w:rPr>
          <w:t>PROYECTO DE ARQUITECTURA</w:t>
        </w:r>
        <w:r w:rsidR="002968CE">
          <w:rPr>
            <w:noProof/>
            <w:webHidden/>
          </w:rPr>
          <w:tab/>
        </w:r>
        <w:r w:rsidR="002968CE">
          <w:rPr>
            <w:noProof/>
            <w:webHidden/>
          </w:rPr>
          <w:fldChar w:fldCharType="begin"/>
        </w:r>
        <w:r w:rsidR="002968CE">
          <w:rPr>
            <w:noProof/>
            <w:webHidden/>
          </w:rPr>
          <w:instrText xml:space="preserve"> PAGEREF _Toc426553083 \h </w:instrText>
        </w:r>
        <w:r w:rsidR="002968CE">
          <w:rPr>
            <w:noProof/>
            <w:webHidden/>
          </w:rPr>
        </w:r>
        <w:r w:rsidR="002968CE">
          <w:rPr>
            <w:noProof/>
            <w:webHidden/>
          </w:rPr>
          <w:fldChar w:fldCharType="separate"/>
        </w:r>
        <w:r w:rsidR="003042FC">
          <w:rPr>
            <w:noProof/>
            <w:webHidden/>
          </w:rPr>
          <w:t>6</w:t>
        </w:r>
        <w:r w:rsidR="002968CE">
          <w:rPr>
            <w:noProof/>
            <w:webHidden/>
          </w:rPr>
          <w:fldChar w:fldCharType="end"/>
        </w:r>
      </w:hyperlink>
    </w:p>
    <w:p w:rsidR="002968CE" w:rsidRDefault="006322D4">
      <w:pPr>
        <w:pStyle w:val="TDC3"/>
        <w:tabs>
          <w:tab w:val="left" w:pos="499"/>
          <w:tab w:val="right" w:pos="10070"/>
        </w:tabs>
        <w:rPr>
          <w:rFonts w:eastAsiaTheme="minorEastAsia" w:cstheme="minorBidi"/>
          <w:smallCaps w:val="0"/>
          <w:noProof/>
        </w:rPr>
      </w:pPr>
      <w:hyperlink w:anchor="_Toc426553084" w:history="1">
        <w:r w:rsidR="002968CE" w:rsidRPr="007E59E1">
          <w:rPr>
            <w:rStyle w:val="Hipervnculo"/>
            <w:noProof/>
          </w:rPr>
          <w:t>3.3</w:t>
        </w:r>
        <w:r w:rsidR="002968CE">
          <w:rPr>
            <w:rFonts w:eastAsiaTheme="minorEastAsia" w:cstheme="minorBidi"/>
            <w:smallCaps w:val="0"/>
            <w:noProof/>
          </w:rPr>
          <w:tab/>
        </w:r>
        <w:r w:rsidR="002968CE" w:rsidRPr="007E59E1">
          <w:rPr>
            <w:rStyle w:val="Hipervnculo"/>
            <w:noProof/>
          </w:rPr>
          <w:t>PROYECTO CALCULO</w:t>
        </w:r>
        <w:r w:rsidR="002968CE">
          <w:rPr>
            <w:noProof/>
            <w:webHidden/>
          </w:rPr>
          <w:tab/>
        </w:r>
        <w:r w:rsidR="002968CE">
          <w:rPr>
            <w:noProof/>
            <w:webHidden/>
          </w:rPr>
          <w:fldChar w:fldCharType="begin"/>
        </w:r>
        <w:r w:rsidR="002968CE">
          <w:rPr>
            <w:noProof/>
            <w:webHidden/>
          </w:rPr>
          <w:instrText xml:space="preserve"> PAGEREF _Toc426553084 \h </w:instrText>
        </w:r>
        <w:r w:rsidR="002968CE">
          <w:rPr>
            <w:noProof/>
            <w:webHidden/>
          </w:rPr>
        </w:r>
        <w:r w:rsidR="002968CE">
          <w:rPr>
            <w:noProof/>
            <w:webHidden/>
          </w:rPr>
          <w:fldChar w:fldCharType="separate"/>
        </w:r>
        <w:r w:rsidR="003042FC">
          <w:rPr>
            <w:noProof/>
            <w:webHidden/>
          </w:rPr>
          <w:t>9</w:t>
        </w:r>
        <w:r w:rsidR="002968CE">
          <w:rPr>
            <w:noProof/>
            <w:webHidden/>
          </w:rPr>
          <w:fldChar w:fldCharType="end"/>
        </w:r>
      </w:hyperlink>
    </w:p>
    <w:p w:rsidR="002968CE" w:rsidRDefault="006322D4">
      <w:pPr>
        <w:pStyle w:val="TDC3"/>
        <w:tabs>
          <w:tab w:val="left" w:pos="499"/>
          <w:tab w:val="right" w:pos="10070"/>
        </w:tabs>
        <w:rPr>
          <w:rFonts w:eastAsiaTheme="minorEastAsia" w:cstheme="minorBidi"/>
          <w:smallCaps w:val="0"/>
          <w:noProof/>
        </w:rPr>
      </w:pPr>
      <w:hyperlink w:anchor="_Toc426553085" w:history="1">
        <w:r w:rsidR="002968CE" w:rsidRPr="007E59E1">
          <w:rPr>
            <w:rStyle w:val="Hipervnculo"/>
            <w:noProof/>
          </w:rPr>
          <w:t>3.4</w:t>
        </w:r>
        <w:r w:rsidR="002968CE">
          <w:rPr>
            <w:rFonts w:eastAsiaTheme="minorEastAsia" w:cstheme="minorBidi"/>
            <w:smallCaps w:val="0"/>
            <w:noProof/>
          </w:rPr>
          <w:tab/>
        </w:r>
        <w:r w:rsidR="002968CE" w:rsidRPr="007E59E1">
          <w:rPr>
            <w:rStyle w:val="Hipervnculo"/>
            <w:noProof/>
          </w:rPr>
          <w:t>PROYECTO DE ESPECIALIDADES</w:t>
        </w:r>
        <w:r w:rsidR="002968CE">
          <w:rPr>
            <w:noProof/>
            <w:webHidden/>
          </w:rPr>
          <w:tab/>
        </w:r>
        <w:r w:rsidR="002968CE">
          <w:rPr>
            <w:noProof/>
            <w:webHidden/>
          </w:rPr>
          <w:fldChar w:fldCharType="begin"/>
        </w:r>
        <w:r w:rsidR="002968CE">
          <w:rPr>
            <w:noProof/>
            <w:webHidden/>
          </w:rPr>
          <w:instrText xml:space="preserve"> PAGEREF _Toc426553085 \h </w:instrText>
        </w:r>
        <w:r w:rsidR="002968CE">
          <w:rPr>
            <w:noProof/>
            <w:webHidden/>
          </w:rPr>
        </w:r>
        <w:r w:rsidR="002968CE">
          <w:rPr>
            <w:noProof/>
            <w:webHidden/>
          </w:rPr>
          <w:fldChar w:fldCharType="separate"/>
        </w:r>
        <w:r w:rsidR="003042FC">
          <w:rPr>
            <w:noProof/>
            <w:webHidden/>
          </w:rPr>
          <w:t>9</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86" w:history="1">
        <w:r w:rsidR="002968CE" w:rsidRPr="007E59E1">
          <w:rPr>
            <w:rStyle w:val="Hipervnculo"/>
            <w:noProof/>
          </w:rPr>
          <w:t>4.</w:t>
        </w:r>
        <w:r w:rsidR="002968CE">
          <w:rPr>
            <w:rFonts w:eastAsiaTheme="minorEastAsia" w:cstheme="minorBidi"/>
            <w:b w:val="0"/>
            <w:bCs w:val="0"/>
            <w:smallCaps w:val="0"/>
            <w:noProof/>
          </w:rPr>
          <w:tab/>
        </w:r>
        <w:r w:rsidR="002968CE" w:rsidRPr="007E59E1">
          <w:rPr>
            <w:rStyle w:val="Hipervnculo"/>
            <w:noProof/>
          </w:rPr>
          <w:t>ENTREGA DE PROYECTOS PARA REVISION Y APROBACIÓN</w:t>
        </w:r>
        <w:r w:rsidR="002968CE">
          <w:rPr>
            <w:noProof/>
            <w:webHidden/>
          </w:rPr>
          <w:tab/>
        </w:r>
        <w:r w:rsidR="002968CE">
          <w:rPr>
            <w:noProof/>
            <w:webHidden/>
          </w:rPr>
          <w:fldChar w:fldCharType="begin"/>
        </w:r>
        <w:r w:rsidR="002968CE">
          <w:rPr>
            <w:noProof/>
            <w:webHidden/>
          </w:rPr>
          <w:instrText xml:space="preserve"> PAGEREF _Toc426553086 \h </w:instrText>
        </w:r>
        <w:r w:rsidR="002968CE">
          <w:rPr>
            <w:noProof/>
            <w:webHidden/>
          </w:rPr>
        </w:r>
        <w:r w:rsidR="002968CE">
          <w:rPr>
            <w:noProof/>
            <w:webHidden/>
          </w:rPr>
          <w:fldChar w:fldCharType="separate"/>
        </w:r>
        <w:r w:rsidR="003042FC">
          <w:rPr>
            <w:noProof/>
            <w:webHidden/>
          </w:rPr>
          <w:t>19</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87" w:history="1">
        <w:r w:rsidR="002968CE" w:rsidRPr="007E59E1">
          <w:rPr>
            <w:rStyle w:val="Hipervnculo"/>
            <w:noProof/>
          </w:rPr>
          <w:t>5.</w:t>
        </w:r>
        <w:r w:rsidR="002968CE">
          <w:rPr>
            <w:rFonts w:eastAsiaTheme="minorEastAsia" w:cstheme="minorBidi"/>
            <w:b w:val="0"/>
            <w:bCs w:val="0"/>
            <w:smallCaps w:val="0"/>
            <w:noProof/>
          </w:rPr>
          <w:tab/>
        </w:r>
        <w:r w:rsidR="002968CE" w:rsidRPr="007E59E1">
          <w:rPr>
            <w:rStyle w:val="Hipervnculo"/>
            <w:noProof/>
          </w:rPr>
          <w:t>AUTORIZACION DE INICIO DE OBRAS</w:t>
        </w:r>
        <w:r w:rsidR="002968CE">
          <w:rPr>
            <w:noProof/>
            <w:webHidden/>
          </w:rPr>
          <w:tab/>
        </w:r>
        <w:r w:rsidR="002968CE">
          <w:rPr>
            <w:noProof/>
            <w:webHidden/>
          </w:rPr>
          <w:fldChar w:fldCharType="begin"/>
        </w:r>
        <w:r w:rsidR="002968CE">
          <w:rPr>
            <w:noProof/>
            <w:webHidden/>
          </w:rPr>
          <w:instrText xml:space="preserve"> PAGEREF _Toc426553087 \h </w:instrText>
        </w:r>
        <w:r w:rsidR="002968CE">
          <w:rPr>
            <w:noProof/>
            <w:webHidden/>
          </w:rPr>
        </w:r>
        <w:r w:rsidR="002968CE">
          <w:rPr>
            <w:noProof/>
            <w:webHidden/>
          </w:rPr>
          <w:fldChar w:fldCharType="separate"/>
        </w:r>
        <w:r w:rsidR="003042FC">
          <w:rPr>
            <w:noProof/>
            <w:webHidden/>
          </w:rPr>
          <w:t>21</w:t>
        </w:r>
        <w:r w:rsidR="002968CE">
          <w:rPr>
            <w:noProof/>
            <w:webHidden/>
          </w:rPr>
          <w:fldChar w:fldCharType="end"/>
        </w:r>
      </w:hyperlink>
    </w:p>
    <w:p w:rsidR="002968CE" w:rsidRDefault="006322D4">
      <w:pPr>
        <w:pStyle w:val="TDC1"/>
        <w:tabs>
          <w:tab w:val="left" w:pos="402"/>
          <w:tab w:val="right" w:pos="10070"/>
        </w:tabs>
        <w:rPr>
          <w:rFonts w:eastAsiaTheme="minorEastAsia" w:cstheme="minorBidi"/>
          <w:b w:val="0"/>
          <w:bCs w:val="0"/>
          <w:caps w:val="0"/>
          <w:noProof/>
          <w:u w:val="none"/>
        </w:rPr>
      </w:pPr>
      <w:hyperlink w:anchor="_Toc426553088" w:history="1">
        <w:r w:rsidR="002968CE" w:rsidRPr="007E59E1">
          <w:rPr>
            <w:rStyle w:val="Hipervnculo"/>
            <w:noProof/>
            <w:lang w:val="es-ES"/>
          </w:rPr>
          <w:t>B.</w:t>
        </w:r>
        <w:r w:rsidR="002968CE">
          <w:rPr>
            <w:rFonts w:eastAsiaTheme="minorEastAsia" w:cstheme="minorBidi"/>
            <w:b w:val="0"/>
            <w:bCs w:val="0"/>
            <w:caps w:val="0"/>
            <w:noProof/>
            <w:u w:val="none"/>
          </w:rPr>
          <w:tab/>
        </w:r>
        <w:r w:rsidR="002968CE" w:rsidRPr="007E59E1">
          <w:rPr>
            <w:rStyle w:val="Hipervnculo"/>
            <w:noProof/>
          </w:rPr>
          <w:t>PROCEDIMIENTOS DE CONSTRUCCI</w:t>
        </w:r>
        <w:r w:rsidR="002968CE" w:rsidRPr="007E59E1">
          <w:rPr>
            <w:rStyle w:val="Hipervnculo"/>
            <w:rFonts w:cs="Arial"/>
            <w:noProof/>
          </w:rPr>
          <w:t>Ó</w:t>
        </w:r>
        <w:r w:rsidR="002968CE" w:rsidRPr="007E59E1">
          <w:rPr>
            <w:rStyle w:val="Hipervnculo"/>
            <w:noProof/>
          </w:rPr>
          <w:t>N DE OBRAS</w:t>
        </w:r>
        <w:r w:rsidR="002968CE">
          <w:rPr>
            <w:noProof/>
            <w:webHidden/>
          </w:rPr>
          <w:tab/>
        </w:r>
        <w:r w:rsidR="002968CE">
          <w:rPr>
            <w:noProof/>
            <w:webHidden/>
          </w:rPr>
          <w:fldChar w:fldCharType="begin"/>
        </w:r>
        <w:r w:rsidR="002968CE">
          <w:rPr>
            <w:noProof/>
            <w:webHidden/>
          </w:rPr>
          <w:instrText xml:space="preserve"> PAGEREF _Toc426553088 \h </w:instrText>
        </w:r>
        <w:r w:rsidR="002968CE">
          <w:rPr>
            <w:noProof/>
            <w:webHidden/>
          </w:rPr>
        </w:r>
        <w:r w:rsidR="002968CE">
          <w:rPr>
            <w:noProof/>
            <w:webHidden/>
          </w:rPr>
          <w:fldChar w:fldCharType="separate"/>
        </w:r>
        <w:r w:rsidR="003042FC">
          <w:rPr>
            <w:noProof/>
            <w:webHidden/>
          </w:rPr>
          <w:t>22</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89" w:history="1">
        <w:r w:rsidR="002968CE" w:rsidRPr="007E59E1">
          <w:rPr>
            <w:rStyle w:val="Hipervnculo"/>
            <w:noProof/>
          </w:rPr>
          <w:t>1.</w:t>
        </w:r>
        <w:r w:rsidR="002968CE">
          <w:rPr>
            <w:rFonts w:eastAsiaTheme="minorEastAsia" w:cstheme="minorBidi"/>
            <w:b w:val="0"/>
            <w:bCs w:val="0"/>
            <w:smallCaps w:val="0"/>
            <w:noProof/>
          </w:rPr>
          <w:tab/>
        </w:r>
        <w:r w:rsidR="002968CE" w:rsidRPr="007E59E1">
          <w:rPr>
            <w:rStyle w:val="Hipervnculo"/>
            <w:noProof/>
          </w:rPr>
          <w:t>INTRODUCCIÓN</w:t>
        </w:r>
        <w:r w:rsidR="002968CE">
          <w:rPr>
            <w:noProof/>
            <w:webHidden/>
          </w:rPr>
          <w:tab/>
        </w:r>
        <w:r w:rsidR="002968CE">
          <w:rPr>
            <w:noProof/>
            <w:webHidden/>
          </w:rPr>
          <w:fldChar w:fldCharType="begin"/>
        </w:r>
        <w:r w:rsidR="002968CE">
          <w:rPr>
            <w:noProof/>
            <w:webHidden/>
          </w:rPr>
          <w:instrText xml:space="preserve"> PAGEREF _Toc426553089 \h </w:instrText>
        </w:r>
        <w:r w:rsidR="002968CE">
          <w:rPr>
            <w:noProof/>
            <w:webHidden/>
          </w:rPr>
        </w:r>
        <w:r w:rsidR="002968CE">
          <w:rPr>
            <w:noProof/>
            <w:webHidden/>
          </w:rPr>
          <w:fldChar w:fldCharType="separate"/>
        </w:r>
        <w:r w:rsidR="003042FC">
          <w:rPr>
            <w:noProof/>
            <w:webHidden/>
          </w:rPr>
          <w:t>22</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0" w:history="1">
        <w:r w:rsidR="002968CE" w:rsidRPr="007E59E1">
          <w:rPr>
            <w:rStyle w:val="Hipervnculo"/>
            <w:noProof/>
          </w:rPr>
          <w:t>2.</w:t>
        </w:r>
        <w:r w:rsidR="002968CE">
          <w:rPr>
            <w:rFonts w:eastAsiaTheme="minorEastAsia" w:cstheme="minorBidi"/>
            <w:b w:val="0"/>
            <w:bCs w:val="0"/>
            <w:smallCaps w:val="0"/>
            <w:noProof/>
          </w:rPr>
          <w:tab/>
        </w:r>
        <w:r w:rsidR="002968CE" w:rsidRPr="007E59E1">
          <w:rPr>
            <w:rStyle w:val="Hipervnculo"/>
            <w:noProof/>
          </w:rPr>
          <w:t>ANTECEDENTES PRELIMINARES</w:t>
        </w:r>
        <w:r w:rsidR="002968CE">
          <w:rPr>
            <w:noProof/>
            <w:webHidden/>
          </w:rPr>
          <w:tab/>
        </w:r>
        <w:r w:rsidR="002968CE">
          <w:rPr>
            <w:noProof/>
            <w:webHidden/>
          </w:rPr>
          <w:fldChar w:fldCharType="begin"/>
        </w:r>
        <w:r w:rsidR="002968CE">
          <w:rPr>
            <w:noProof/>
            <w:webHidden/>
          </w:rPr>
          <w:instrText xml:space="preserve"> PAGEREF _Toc426553090 \h </w:instrText>
        </w:r>
        <w:r w:rsidR="002968CE">
          <w:rPr>
            <w:noProof/>
            <w:webHidden/>
          </w:rPr>
        </w:r>
        <w:r w:rsidR="002968CE">
          <w:rPr>
            <w:noProof/>
            <w:webHidden/>
          </w:rPr>
          <w:fldChar w:fldCharType="separate"/>
        </w:r>
        <w:r w:rsidR="003042FC">
          <w:rPr>
            <w:noProof/>
            <w:webHidden/>
          </w:rPr>
          <w:t>22</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1" w:history="1">
        <w:r w:rsidR="002968CE" w:rsidRPr="007E59E1">
          <w:rPr>
            <w:rStyle w:val="Hipervnculo"/>
            <w:noProof/>
          </w:rPr>
          <w:t>3.</w:t>
        </w:r>
        <w:r w:rsidR="002968CE">
          <w:rPr>
            <w:rFonts w:eastAsiaTheme="minorEastAsia" w:cstheme="minorBidi"/>
            <w:b w:val="0"/>
            <w:bCs w:val="0"/>
            <w:smallCaps w:val="0"/>
            <w:noProof/>
          </w:rPr>
          <w:tab/>
        </w:r>
        <w:r w:rsidR="002968CE" w:rsidRPr="007E59E1">
          <w:rPr>
            <w:rStyle w:val="Hipervnculo"/>
            <w:noProof/>
          </w:rPr>
          <w:t>RESPONSABILIDAD LABORAL</w:t>
        </w:r>
        <w:r w:rsidR="002968CE">
          <w:rPr>
            <w:noProof/>
            <w:webHidden/>
          </w:rPr>
          <w:tab/>
        </w:r>
        <w:r w:rsidR="002968CE">
          <w:rPr>
            <w:noProof/>
            <w:webHidden/>
          </w:rPr>
          <w:fldChar w:fldCharType="begin"/>
        </w:r>
        <w:r w:rsidR="002968CE">
          <w:rPr>
            <w:noProof/>
            <w:webHidden/>
          </w:rPr>
          <w:instrText xml:space="preserve"> PAGEREF _Toc426553091 \h </w:instrText>
        </w:r>
        <w:r w:rsidR="002968CE">
          <w:rPr>
            <w:noProof/>
            <w:webHidden/>
          </w:rPr>
        </w:r>
        <w:r w:rsidR="002968CE">
          <w:rPr>
            <w:noProof/>
            <w:webHidden/>
          </w:rPr>
          <w:fldChar w:fldCharType="separate"/>
        </w:r>
        <w:r w:rsidR="003042FC">
          <w:rPr>
            <w:noProof/>
            <w:webHidden/>
          </w:rPr>
          <w:t>23</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2" w:history="1">
        <w:r w:rsidR="002968CE" w:rsidRPr="007E59E1">
          <w:rPr>
            <w:rStyle w:val="Hipervnculo"/>
            <w:noProof/>
          </w:rPr>
          <w:t>4.</w:t>
        </w:r>
        <w:r w:rsidR="002968CE">
          <w:rPr>
            <w:rFonts w:eastAsiaTheme="minorEastAsia" w:cstheme="minorBidi"/>
            <w:b w:val="0"/>
            <w:bCs w:val="0"/>
            <w:smallCaps w:val="0"/>
            <w:noProof/>
          </w:rPr>
          <w:tab/>
        </w:r>
        <w:r w:rsidR="002968CE" w:rsidRPr="007E59E1">
          <w:rPr>
            <w:rStyle w:val="Hipervnculo"/>
            <w:noProof/>
          </w:rPr>
          <w:t>PRESENTACIÓN GENERAL DE LA EMPRESA CONSTRUCTORA</w:t>
        </w:r>
        <w:r w:rsidR="002968CE">
          <w:rPr>
            <w:noProof/>
            <w:webHidden/>
          </w:rPr>
          <w:tab/>
        </w:r>
        <w:r w:rsidR="002968CE">
          <w:rPr>
            <w:noProof/>
            <w:webHidden/>
          </w:rPr>
          <w:fldChar w:fldCharType="begin"/>
        </w:r>
        <w:r w:rsidR="002968CE">
          <w:rPr>
            <w:noProof/>
            <w:webHidden/>
          </w:rPr>
          <w:instrText xml:space="preserve"> PAGEREF _Toc426553092 \h </w:instrText>
        </w:r>
        <w:r w:rsidR="002968CE">
          <w:rPr>
            <w:noProof/>
            <w:webHidden/>
          </w:rPr>
        </w:r>
        <w:r w:rsidR="002968CE">
          <w:rPr>
            <w:noProof/>
            <w:webHidden/>
          </w:rPr>
          <w:fldChar w:fldCharType="separate"/>
        </w:r>
        <w:r w:rsidR="003042FC">
          <w:rPr>
            <w:noProof/>
            <w:webHidden/>
          </w:rPr>
          <w:t>23</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3" w:history="1">
        <w:r w:rsidR="002968CE" w:rsidRPr="007E59E1">
          <w:rPr>
            <w:rStyle w:val="Hipervnculo"/>
            <w:noProof/>
          </w:rPr>
          <w:t>5.</w:t>
        </w:r>
        <w:r w:rsidR="002968CE">
          <w:rPr>
            <w:rFonts w:eastAsiaTheme="minorEastAsia" w:cstheme="minorBidi"/>
            <w:b w:val="0"/>
            <w:bCs w:val="0"/>
            <w:smallCaps w:val="0"/>
            <w:noProof/>
          </w:rPr>
          <w:tab/>
        </w:r>
        <w:r w:rsidR="002968CE" w:rsidRPr="007E59E1">
          <w:rPr>
            <w:rStyle w:val="Hipervnculo"/>
            <w:noProof/>
          </w:rPr>
          <w:t>PROFESIONAL A CARGO DE LA OBRA</w:t>
        </w:r>
        <w:r w:rsidR="002968CE">
          <w:rPr>
            <w:noProof/>
            <w:webHidden/>
          </w:rPr>
          <w:tab/>
        </w:r>
        <w:r w:rsidR="002968CE">
          <w:rPr>
            <w:noProof/>
            <w:webHidden/>
          </w:rPr>
          <w:fldChar w:fldCharType="begin"/>
        </w:r>
        <w:r w:rsidR="002968CE">
          <w:rPr>
            <w:noProof/>
            <w:webHidden/>
          </w:rPr>
          <w:instrText xml:space="preserve"> PAGEREF _Toc426553093 \h </w:instrText>
        </w:r>
        <w:r w:rsidR="002968CE">
          <w:rPr>
            <w:noProof/>
            <w:webHidden/>
          </w:rPr>
        </w:r>
        <w:r w:rsidR="002968CE">
          <w:rPr>
            <w:noProof/>
            <w:webHidden/>
          </w:rPr>
          <w:fldChar w:fldCharType="separate"/>
        </w:r>
        <w:r w:rsidR="003042FC">
          <w:rPr>
            <w:noProof/>
            <w:webHidden/>
          </w:rPr>
          <w:t>23</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4" w:history="1">
        <w:r w:rsidR="002968CE" w:rsidRPr="007E59E1">
          <w:rPr>
            <w:rStyle w:val="Hipervnculo"/>
            <w:noProof/>
          </w:rPr>
          <w:t>6.</w:t>
        </w:r>
        <w:r w:rsidR="002968CE">
          <w:rPr>
            <w:rFonts w:eastAsiaTheme="minorEastAsia" w:cstheme="minorBidi"/>
            <w:b w:val="0"/>
            <w:bCs w:val="0"/>
            <w:smallCaps w:val="0"/>
            <w:noProof/>
          </w:rPr>
          <w:tab/>
        </w:r>
        <w:r w:rsidR="002968CE" w:rsidRPr="007E59E1">
          <w:rPr>
            <w:rStyle w:val="Hipervnculo"/>
            <w:noProof/>
          </w:rPr>
          <w:t>IDENTIFICACION DEL PERSONAL DE TRABAJO</w:t>
        </w:r>
        <w:r w:rsidR="002968CE">
          <w:rPr>
            <w:noProof/>
            <w:webHidden/>
          </w:rPr>
          <w:tab/>
        </w:r>
        <w:r w:rsidR="002968CE">
          <w:rPr>
            <w:noProof/>
            <w:webHidden/>
          </w:rPr>
          <w:fldChar w:fldCharType="begin"/>
        </w:r>
        <w:r w:rsidR="002968CE">
          <w:rPr>
            <w:noProof/>
            <w:webHidden/>
          </w:rPr>
          <w:instrText xml:space="preserve"> PAGEREF _Toc426553094 \h </w:instrText>
        </w:r>
        <w:r w:rsidR="002968CE">
          <w:rPr>
            <w:noProof/>
            <w:webHidden/>
          </w:rPr>
        </w:r>
        <w:r w:rsidR="002968CE">
          <w:rPr>
            <w:noProof/>
            <w:webHidden/>
          </w:rPr>
          <w:fldChar w:fldCharType="separate"/>
        </w:r>
        <w:r w:rsidR="003042FC">
          <w:rPr>
            <w:noProof/>
            <w:webHidden/>
          </w:rPr>
          <w:t>24</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5" w:history="1">
        <w:r w:rsidR="002968CE" w:rsidRPr="007E59E1">
          <w:rPr>
            <w:rStyle w:val="Hipervnculo"/>
            <w:noProof/>
          </w:rPr>
          <w:t>7.</w:t>
        </w:r>
        <w:r w:rsidR="002968CE">
          <w:rPr>
            <w:rFonts w:eastAsiaTheme="minorEastAsia" w:cstheme="minorBidi"/>
            <w:b w:val="0"/>
            <w:bCs w:val="0"/>
            <w:smallCaps w:val="0"/>
            <w:noProof/>
          </w:rPr>
          <w:tab/>
        </w:r>
        <w:r w:rsidR="002968CE" w:rsidRPr="007E59E1">
          <w:rPr>
            <w:rStyle w:val="Hipervnculo"/>
            <w:noProof/>
          </w:rPr>
          <w:t>AUTORIZACIONES DE INGRESO DE PERSONAL DE TRABAJO A LA OBRA</w:t>
        </w:r>
        <w:r w:rsidR="002968CE">
          <w:rPr>
            <w:noProof/>
            <w:webHidden/>
          </w:rPr>
          <w:tab/>
        </w:r>
        <w:r w:rsidR="002968CE">
          <w:rPr>
            <w:noProof/>
            <w:webHidden/>
          </w:rPr>
          <w:fldChar w:fldCharType="begin"/>
        </w:r>
        <w:r w:rsidR="002968CE">
          <w:rPr>
            <w:noProof/>
            <w:webHidden/>
          </w:rPr>
          <w:instrText xml:space="preserve"> PAGEREF _Toc426553095 \h </w:instrText>
        </w:r>
        <w:r w:rsidR="002968CE">
          <w:rPr>
            <w:noProof/>
            <w:webHidden/>
          </w:rPr>
        </w:r>
        <w:r w:rsidR="002968CE">
          <w:rPr>
            <w:noProof/>
            <w:webHidden/>
          </w:rPr>
          <w:fldChar w:fldCharType="separate"/>
        </w:r>
        <w:r w:rsidR="003042FC">
          <w:rPr>
            <w:noProof/>
            <w:webHidden/>
          </w:rPr>
          <w:t>24</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6" w:history="1">
        <w:r w:rsidR="002968CE" w:rsidRPr="007E59E1">
          <w:rPr>
            <w:rStyle w:val="Hipervnculo"/>
            <w:noProof/>
          </w:rPr>
          <w:t>8.</w:t>
        </w:r>
        <w:r w:rsidR="002968CE">
          <w:rPr>
            <w:rFonts w:eastAsiaTheme="minorEastAsia" w:cstheme="minorBidi"/>
            <w:b w:val="0"/>
            <w:bCs w:val="0"/>
            <w:smallCaps w:val="0"/>
            <w:noProof/>
          </w:rPr>
          <w:tab/>
        </w:r>
        <w:r w:rsidR="002968CE" w:rsidRPr="007E59E1">
          <w:rPr>
            <w:rStyle w:val="Hipervnculo"/>
            <w:noProof/>
          </w:rPr>
          <w:t>IDENTIFICATIVOS</w:t>
        </w:r>
        <w:r w:rsidR="002968CE">
          <w:rPr>
            <w:noProof/>
            <w:webHidden/>
          </w:rPr>
          <w:tab/>
        </w:r>
        <w:r w:rsidR="002968CE">
          <w:rPr>
            <w:noProof/>
            <w:webHidden/>
          </w:rPr>
          <w:fldChar w:fldCharType="begin"/>
        </w:r>
        <w:r w:rsidR="002968CE">
          <w:rPr>
            <w:noProof/>
            <w:webHidden/>
          </w:rPr>
          <w:instrText xml:space="preserve"> PAGEREF _Toc426553096 \h </w:instrText>
        </w:r>
        <w:r w:rsidR="002968CE">
          <w:rPr>
            <w:noProof/>
            <w:webHidden/>
          </w:rPr>
        </w:r>
        <w:r w:rsidR="002968CE">
          <w:rPr>
            <w:noProof/>
            <w:webHidden/>
          </w:rPr>
          <w:fldChar w:fldCharType="separate"/>
        </w:r>
        <w:r w:rsidR="003042FC">
          <w:rPr>
            <w:noProof/>
            <w:webHidden/>
          </w:rPr>
          <w:t>25</w:t>
        </w:r>
        <w:r w:rsidR="002968CE">
          <w:rPr>
            <w:noProof/>
            <w:webHidden/>
          </w:rPr>
          <w:fldChar w:fldCharType="end"/>
        </w:r>
      </w:hyperlink>
    </w:p>
    <w:p w:rsidR="002968CE" w:rsidRDefault="006322D4">
      <w:pPr>
        <w:pStyle w:val="TDC2"/>
        <w:tabs>
          <w:tab w:val="left" w:pos="390"/>
          <w:tab w:val="right" w:pos="10070"/>
        </w:tabs>
        <w:rPr>
          <w:rFonts w:eastAsiaTheme="minorEastAsia" w:cstheme="minorBidi"/>
          <w:b w:val="0"/>
          <w:bCs w:val="0"/>
          <w:smallCaps w:val="0"/>
          <w:noProof/>
        </w:rPr>
      </w:pPr>
      <w:hyperlink w:anchor="_Toc426553097" w:history="1">
        <w:r w:rsidR="002968CE" w:rsidRPr="007E59E1">
          <w:rPr>
            <w:rStyle w:val="Hipervnculo"/>
            <w:noProof/>
          </w:rPr>
          <w:t>9.</w:t>
        </w:r>
        <w:r w:rsidR="002968CE">
          <w:rPr>
            <w:rFonts w:eastAsiaTheme="minorEastAsia" w:cstheme="minorBidi"/>
            <w:b w:val="0"/>
            <w:bCs w:val="0"/>
            <w:smallCaps w:val="0"/>
            <w:noProof/>
          </w:rPr>
          <w:tab/>
        </w:r>
        <w:r w:rsidR="002968CE" w:rsidRPr="007E59E1">
          <w:rPr>
            <w:rStyle w:val="Hipervnculo"/>
            <w:noProof/>
          </w:rPr>
          <w:t>AREAS DE TRABAJO</w:t>
        </w:r>
        <w:r w:rsidR="002968CE">
          <w:rPr>
            <w:noProof/>
            <w:webHidden/>
          </w:rPr>
          <w:tab/>
        </w:r>
        <w:r w:rsidR="002968CE">
          <w:rPr>
            <w:noProof/>
            <w:webHidden/>
          </w:rPr>
          <w:fldChar w:fldCharType="begin"/>
        </w:r>
        <w:r w:rsidR="002968CE">
          <w:rPr>
            <w:noProof/>
            <w:webHidden/>
          </w:rPr>
          <w:instrText xml:space="preserve"> PAGEREF _Toc426553097 \h </w:instrText>
        </w:r>
        <w:r w:rsidR="002968CE">
          <w:rPr>
            <w:noProof/>
            <w:webHidden/>
          </w:rPr>
        </w:r>
        <w:r w:rsidR="002968CE">
          <w:rPr>
            <w:noProof/>
            <w:webHidden/>
          </w:rPr>
          <w:fldChar w:fldCharType="separate"/>
        </w:r>
        <w:r w:rsidR="003042FC">
          <w:rPr>
            <w:noProof/>
            <w:webHidden/>
          </w:rPr>
          <w:t>25</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098" w:history="1">
        <w:r w:rsidR="002968CE" w:rsidRPr="007E59E1">
          <w:rPr>
            <w:rStyle w:val="Hipervnculo"/>
            <w:noProof/>
          </w:rPr>
          <w:t>10.</w:t>
        </w:r>
        <w:r w:rsidR="002968CE">
          <w:rPr>
            <w:rFonts w:eastAsiaTheme="minorEastAsia" w:cstheme="minorBidi"/>
            <w:b w:val="0"/>
            <w:bCs w:val="0"/>
            <w:smallCaps w:val="0"/>
            <w:noProof/>
          </w:rPr>
          <w:tab/>
        </w:r>
        <w:r w:rsidR="002968CE" w:rsidRPr="007E59E1">
          <w:rPr>
            <w:rStyle w:val="Hipervnculo"/>
            <w:noProof/>
          </w:rPr>
          <w:t>HORARIOS DE TRABAJO</w:t>
        </w:r>
        <w:r w:rsidR="002968CE">
          <w:rPr>
            <w:noProof/>
            <w:webHidden/>
          </w:rPr>
          <w:tab/>
        </w:r>
        <w:r w:rsidR="002968CE">
          <w:rPr>
            <w:noProof/>
            <w:webHidden/>
          </w:rPr>
          <w:fldChar w:fldCharType="begin"/>
        </w:r>
        <w:r w:rsidR="002968CE">
          <w:rPr>
            <w:noProof/>
            <w:webHidden/>
          </w:rPr>
          <w:instrText xml:space="preserve"> PAGEREF _Toc426553098 \h </w:instrText>
        </w:r>
        <w:r w:rsidR="002968CE">
          <w:rPr>
            <w:noProof/>
            <w:webHidden/>
          </w:rPr>
        </w:r>
        <w:r w:rsidR="002968CE">
          <w:rPr>
            <w:noProof/>
            <w:webHidden/>
          </w:rPr>
          <w:fldChar w:fldCharType="separate"/>
        </w:r>
        <w:r w:rsidR="003042FC">
          <w:rPr>
            <w:noProof/>
            <w:webHidden/>
          </w:rPr>
          <w:t>26</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099" w:history="1">
        <w:r w:rsidR="002968CE" w:rsidRPr="007E59E1">
          <w:rPr>
            <w:rStyle w:val="Hipervnculo"/>
            <w:noProof/>
          </w:rPr>
          <w:t>11.</w:t>
        </w:r>
        <w:r w:rsidR="002968CE">
          <w:rPr>
            <w:rFonts w:eastAsiaTheme="minorEastAsia" w:cstheme="minorBidi"/>
            <w:b w:val="0"/>
            <w:bCs w:val="0"/>
            <w:smallCaps w:val="0"/>
            <w:noProof/>
          </w:rPr>
          <w:tab/>
        </w:r>
        <w:r w:rsidR="002968CE" w:rsidRPr="007E59E1">
          <w:rPr>
            <w:rStyle w:val="Hipervnculo"/>
            <w:noProof/>
          </w:rPr>
          <w:t>INGRESO DE MATERIALES A LA OBRA</w:t>
        </w:r>
        <w:r w:rsidR="002968CE">
          <w:rPr>
            <w:noProof/>
            <w:webHidden/>
          </w:rPr>
          <w:tab/>
        </w:r>
        <w:r w:rsidR="002968CE">
          <w:rPr>
            <w:noProof/>
            <w:webHidden/>
          </w:rPr>
          <w:fldChar w:fldCharType="begin"/>
        </w:r>
        <w:r w:rsidR="002968CE">
          <w:rPr>
            <w:noProof/>
            <w:webHidden/>
          </w:rPr>
          <w:instrText xml:space="preserve"> PAGEREF _Toc426553099 \h </w:instrText>
        </w:r>
        <w:r w:rsidR="002968CE">
          <w:rPr>
            <w:noProof/>
            <w:webHidden/>
          </w:rPr>
        </w:r>
        <w:r w:rsidR="002968CE">
          <w:rPr>
            <w:noProof/>
            <w:webHidden/>
          </w:rPr>
          <w:fldChar w:fldCharType="separate"/>
        </w:r>
        <w:r w:rsidR="003042FC">
          <w:rPr>
            <w:noProof/>
            <w:webHidden/>
          </w:rPr>
          <w:t>27</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0" w:history="1">
        <w:r w:rsidR="002968CE" w:rsidRPr="007E59E1">
          <w:rPr>
            <w:rStyle w:val="Hipervnculo"/>
            <w:noProof/>
          </w:rPr>
          <w:t>12.</w:t>
        </w:r>
        <w:r w:rsidR="002968CE">
          <w:rPr>
            <w:rFonts w:eastAsiaTheme="minorEastAsia" w:cstheme="minorBidi"/>
            <w:b w:val="0"/>
            <w:bCs w:val="0"/>
            <w:smallCaps w:val="0"/>
            <w:noProof/>
          </w:rPr>
          <w:tab/>
        </w:r>
        <w:r w:rsidR="002968CE" w:rsidRPr="007E59E1">
          <w:rPr>
            <w:rStyle w:val="Hipervnculo"/>
            <w:noProof/>
          </w:rPr>
          <w:t>AREAS DE VESTIDORES</w:t>
        </w:r>
        <w:r w:rsidR="002968CE">
          <w:rPr>
            <w:noProof/>
            <w:webHidden/>
          </w:rPr>
          <w:tab/>
        </w:r>
        <w:r w:rsidR="002968CE">
          <w:rPr>
            <w:noProof/>
            <w:webHidden/>
          </w:rPr>
          <w:fldChar w:fldCharType="begin"/>
        </w:r>
        <w:r w:rsidR="002968CE">
          <w:rPr>
            <w:noProof/>
            <w:webHidden/>
          </w:rPr>
          <w:instrText xml:space="preserve"> PAGEREF _Toc426553100 \h </w:instrText>
        </w:r>
        <w:r w:rsidR="002968CE">
          <w:rPr>
            <w:noProof/>
            <w:webHidden/>
          </w:rPr>
        </w:r>
        <w:r w:rsidR="002968CE">
          <w:rPr>
            <w:noProof/>
            <w:webHidden/>
          </w:rPr>
          <w:fldChar w:fldCharType="separate"/>
        </w:r>
        <w:r w:rsidR="003042FC">
          <w:rPr>
            <w:noProof/>
            <w:webHidden/>
          </w:rPr>
          <w:t>27</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1" w:history="1">
        <w:r w:rsidR="002968CE" w:rsidRPr="007E59E1">
          <w:rPr>
            <w:rStyle w:val="Hipervnculo"/>
            <w:noProof/>
          </w:rPr>
          <w:t>13.</w:t>
        </w:r>
        <w:r w:rsidR="002968CE">
          <w:rPr>
            <w:rFonts w:eastAsiaTheme="minorEastAsia" w:cstheme="minorBidi"/>
            <w:b w:val="0"/>
            <w:bCs w:val="0"/>
            <w:smallCaps w:val="0"/>
            <w:noProof/>
          </w:rPr>
          <w:tab/>
        </w:r>
        <w:r w:rsidR="002968CE" w:rsidRPr="007E59E1">
          <w:rPr>
            <w:rStyle w:val="Hipervnculo"/>
            <w:noProof/>
          </w:rPr>
          <w:t>BAÑOS</w:t>
        </w:r>
        <w:r w:rsidR="002968CE">
          <w:rPr>
            <w:noProof/>
            <w:webHidden/>
          </w:rPr>
          <w:tab/>
        </w:r>
        <w:r w:rsidR="002968CE">
          <w:rPr>
            <w:noProof/>
            <w:webHidden/>
          </w:rPr>
          <w:fldChar w:fldCharType="begin"/>
        </w:r>
        <w:r w:rsidR="002968CE">
          <w:rPr>
            <w:noProof/>
            <w:webHidden/>
          </w:rPr>
          <w:instrText xml:space="preserve"> PAGEREF _Toc426553101 \h </w:instrText>
        </w:r>
        <w:r w:rsidR="002968CE">
          <w:rPr>
            <w:noProof/>
            <w:webHidden/>
          </w:rPr>
        </w:r>
        <w:r w:rsidR="002968CE">
          <w:rPr>
            <w:noProof/>
            <w:webHidden/>
          </w:rPr>
          <w:fldChar w:fldCharType="separate"/>
        </w:r>
        <w:r w:rsidR="003042FC">
          <w:rPr>
            <w:noProof/>
            <w:webHidden/>
          </w:rPr>
          <w:t>28</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2" w:history="1">
        <w:r w:rsidR="002968CE" w:rsidRPr="007E59E1">
          <w:rPr>
            <w:rStyle w:val="Hipervnculo"/>
            <w:noProof/>
          </w:rPr>
          <w:t>14.</w:t>
        </w:r>
        <w:r w:rsidR="002968CE">
          <w:rPr>
            <w:rFonts w:eastAsiaTheme="minorEastAsia" w:cstheme="minorBidi"/>
            <w:b w:val="0"/>
            <w:bCs w:val="0"/>
            <w:smallCaps w:val="0"/>
            <w:noProof/>
          </w:rPr>
          <w:tab/>
        </w:r>
        <w:r w:rsidR="002968CE" w:rsidRPr="007E59E1">
          <w:rPr>
            <w:rStyle w:val="Hipervnculo"/>
            <w:noProof/>
          </w:rPr>
          <w:t>COMIDA</w:t>
        </w:r>
        <w:r w:rsidR="002968CE">
          <w:rPr>
            <w:noProof/>
            <w:webHidden/>
          </w:rPr>
          <w:tab/>
        </w:r>
        <w:r w:rsidR="002968CE">
          <w:rPr>
            <w:noProof/>
            <w:webHidden/>
          </w:rPr>
          <w:fldChar w:fldCharType="begin"/>
        </w:r>
        <w:r w:rsidR="002968CE">
          <w:rPr>
            <w:noProof/>
            <w:webHidden/>
          </w:rPr>
          <w:instrText xml:space="preserve"> PAGEREF _Toc426553102 \h </w:instrText>
        </w:r>
        <w:r w:rsidR="002968CE">
          <w:rPr>
            <w:noProof/>
            <w:webHidden/>
          </w:rPr>
        </w:r>
        <w:r w:rsidR="002968CE">
          <w:rPr>
            <w:noProof/>
            <w:webHidden/>
          </w:rPr>
          <w:fldChar w:fldCharType="separate"/>
        </w:r>
        <w:r w:rsidR="003042FC">
          <w:rPr>
            <w:noProof/>
            <w:webHidden/>
          </w:rPr>
          <w:t>28</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3" w:history="1">
        <w:r w:rsidR="002968CE" w:rsidRPr="007E59E1">
          <w:rPr>
            <w:rStyle w:val="Hipervnculo"/>
            <w:noProof/>
          </w:rPr>
          <w:t>15.</w:t>
        </w:r>
        <w:r w:rsidR="002968CE">
          <w:rPr>
            <w:rFonts w:eastAsiaTheme="minorEastAsia" w:cstheme="minorBidi"/>
            <w:b w:val="0"/>
            <w:bCs w:val="0"/>
            <w:smallCaps w:val="0"/>
            <w:noProof/>
          </w:rPr>
          <w:tab/>
        </w:r>
        <w:r w:rsidR="002968CE" w:rsidRPr="007E59E1">
          <w:rPr>
            <w:rStyle w:val="Hipervnculo"/>
            <w:noProof/>
          </w:rPr>
          <w:t>PREVENCIÓN DE RIESGOS</w:t>
        </w:r>
        <w:r w:rsidR="002968CE">
          <w:rPr>
            <w:noProof/>
            <w:webHidden/>
          </w:rPr>
          <w:tab/>
        </w:r>
        <w:r w:rsidR="002968CE">
          <w:rPr>
            <w:noProof/>
            <w:webHidden/>
          </w:rPr>
          <w:fldChar w:fldCharType="begin"/>
        </w:r>
        <w:r w:rsidR="002968CE">
          <w:rPr>
            <w:noProof/>
            <w:webHidden/>
          </w:rPr>
          <w:instrText xml:space="preserve"> PAGEREF _Toc426553103 \h </w:instrText>
        </w:r>
        <w:r w:rsidR="002968CE">
          <w:rPr>
            <w:noProof/>
            <w:webHidden/>
          </w:rPr>
        </w:r>
        <w:r w:rsidR="002968CE">
          <w:rPr>
            <w:noProof/>
            <w:webHidden/>
          </w:rPr>
          <w:fldChar w:fldCharType="separate"/>
        </w:r>
        <w:r w:rsidR="003042FC">
          <w:rPr>
            <w:noProof/>
            <w:webHidden/>
          </w:rPr>
          <w:t>28</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4" w:history="1">
        <w:r w:rsidR="002968CE" w:rsidRPr="007E59E1">
          <w:rPr>
            <w:rStyle w:val="Hipervnculo"/>
            <w:noProof/>
          </w:rPr>
          <w:t>17.</w:t>
        </w:r>
        <w:r w:rsidR="002968CE">
          <w:rPr>
            <w:rFonts w:eastAsiaTheme="minorEastAsia" w:cstheme="minorBidi"/>
            <w:b w:val="0"/>
            <w:bCs w:val="0"/>
            <w:smallCaps w:val="0"/>
            <w:noProof/>
          </w:rPr>
          <w:tab/>
        </w:r>
        <w:r w:rsidR="002968CE" w:rsidRPr="007E59E1">
          <w:rPr>
            <w:rStyle w:val="Hipervnculo"/>
            <w:noProof/>
          </w:rPr>
          <w:t>INTERVENCIÓN EN AREA ALEDAÑAS</w:t>
        </w:r>
        <w:r w:rsidR="002968CE">
          <w:rPr>
            <w:noProof/>
            <w:webHidden/>
          </w:rPr>
          <w:tab/>
        </w:r>
        <w:r w:rsidR="002968CE">
          <w:rPr>
            <w:noProof/>
            <w:webHidden/>
          </w:rPr>
          <w:fldChar w:fldCharType="begin"/>
        </w:r>
        <w:r w:rsidR="002968CE">
          <w:rPr>
            <w:noProof/>
            <w:webHidden/>
          </w:rPr>
          <w:instrText xml:space="preserve"> PAGEREF _Toc426553104 \h </w:instrText>
        </w:r>
        <w:r w:rsidR="002968CE">
          <w:rPr>
            <w:noProof/>
            <w:webHidden/>
          </w:rPr>
        </w:r>
        <w:r w:rsidR="002968CE">
          <w:rPr>
            <w:noProof/>
            <w:webHidden/>
          </w:rPr>
          <w:fldChar w:fldCharType="separate"/>
        </w:r>
        <w:r w:rsidR="003042FC">
          <w:rPr>
            <w:noProof/>
            <w:webHidden/>
          </w:rPr>
          <w:t>31</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5" w:history="1">
        <w:r w:rsidR="002968CE" w:rsidRPr="007E59E1">
          <w:rPr>
            <w:rStyle w:val="Hipervnculo"/>
            <w:noProof/>
          </w:rPr>
          <w:t>18.</w:t>
        </w:r>
        <w:r w:rsidR="002968CE">
          <w:rPr>
            <w:rFonts w:eastAsiaTheme="minorEastAsia" w:cstheme="minorBidi"/>
            <w:b w:val="0"/>
            <w:bCs w:val="0"/>
            <w:smallCaps w:val="0"/>
            <w:noProof/>
          </w:rPr>
          <w:tab/>
        </w:r>
        <w:r w:rsidR="002968CE" w:rsidRPr="007E59E1">
          <w:rPr>
            <w:rStyle w:val="Hipervnculo"/>
            <w:noProof/>
          </w:rPr>
          <w:t>CONEXIÓN DE ESPECIALIDADES A SISTEMAS DEL AEROPUERTO</w:t>
        </w:r>
        <w:r w:rsidR="002968CE">
          <w:rPr>
            <w:noProof/>
            <w:webHidden/>
          </w:rPr>
          <w:tab/>
        </w:r>
        <w:r w:rsidR="002968CE">
          <w:rPr>
            <w:noProof/>
            <w:webHidden/>
          </w:rPr>
          <w:fldChar w:fldCharType="begin"/>
        </w:r>
        <w:r w:rsidR="002968CE">
          <w:rPr>
            <w:noProof/>
            <w:webHidden/>
          </w:rPr>
          <w:instrText xml:space="preserve"> PAGEREF _Toc426553105 \h </w:instrText>
        </w:r>
        <w:r w:rsidR="002968CE">
          <w:rPr>
            <w:noProof/>
            <w:webHidden/>
          </w:rPr>
        </w:r>
        <w:r w:rsidR="002968CE">
          <w:rPr>
            <w:noProof/>
            <w:webHidden/>
          </w:rPr>
          <w:fldChar w:fldCharType="separate"/>
        </w:r>
        <w:r w:rsidR="003042FC">
          <w:rPr>
            <w:noProof/>
            <w:webHidden/>
          </w:rPr>
          <w:t>31</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6" w:history="1">
        <w:r w:rsidR="002968CE" w:rsidRPr="007E59E1">
          <w:rPr>
            <w:rStyle w:val="Hipervnculo"/>
            <w:noProof/>
          </w:rPr>
          <w:t>19.</w:t>
        </w:r>
        <w:r w:rsidR="002968CE">
          <w:rPr>
            <w:rFonts w:eastAsiaTheme="minorEastAsia" w:cstheme="minorBidi"/>
            <w:b w:val="0"/>
            <w:bCs w:val="0"/>
            <w:smallCaps w:val="0"/>
            <w:noProof/>
          </w:rPr>
          <w:tab/>
        </w:r>
        <w:r w:rsidR="002968CE" w:rsidRPr="007E59E1">
          <w:rPr>
            <w:rStyle w:val="Hipervnculo"/>
            <w:noProof/>
          </w:rPr>
          <w:t>ORDEN Y LIMPIEZA</w:t>
        </w:r>
        <w:r w:rsidR="002968CE">
          <w:rPr>
            <w:noProof/>
            <w:webHidden/>
          </w:rPr>
          <w:tab/>
        </w:r>
        <w:r w:rsidR="002968CE">
          <w:rPr>
            <w:noProof/>
            <w:webHidden/>
          </w:rPr>
          <w:fldChar w:fldCharType="begin"/>
        </w:r>
        <w:r w:rsidR="002968CE">
          <w:rPr>
            <w:noProof/>
            <w:webHidden/>
          </w:rPr>
          <w:instrText xml:space="preserve"> PAGEREF _Toc426553106 \h </w:instrText>
        </w:r>
        <w:r w:rsidR="002968CE">
          <w:rPr>
            <w:noProof/>
            <w:webHidden/>
          </w:rPr>
        </w:r>
        <w:r w:rsidR="002968CE">
          <w:rPr>
            <w:noProof/>
            <w:webHidden/>
          </w:rPr>
          <w:fldChar w:fldCharType="separate"/>
        </w:r>
        <w:r w:rsidR="003042FC">
          <w:rPr>
            <w:noProof/>
            <w:webHidden/>
          </w:rPr>
          <w:t>31</w:t>
        </w:r>
        <w:r w:rsidR="002968CE">
          <w:rPr>
            <w:noProof/>
            <w:webHidden/>
          </w:rPr>
          <w:fldChar w:fldCharType="end"/>
        </w:r>
      </w:hyperlink>
    </w:p>
    <w:p w:rsidR="002968CE" w:rsidRDefault="006322D4">
      <w:pPr>
        <w:pStyle w:val="TDC2"/>
        <w:tabs>
          <w:tab w:val="left" w:pos="502"/>
          <w:tab w:val="right" w:pos="10070"/>
        </w:tabs>
        <w:rPr>
          <w:rFonts w:eastAsiaTheme="minorEastAsia" w:cstheme="minorBidi"/>
          <w:b w:val="0"/>
          <w:bCs w:val="0"/>
          <w:smallCaps w:val="0"/>
          <w:noProof/>
        </w:rPr>
      </w:pPr>
      <w:hyperlink w:anchor="_Toc426553107" w:history="1">
        <w:r w:rsidR="002968CE" w:rsidRPr="007E59E1">
          <w:rPr>
            <w:rStyle w:val="Hipervnculo"/>
            <w:noProof/>
          </w:rPr>
          <w:t>20.</w:t>
        </w:r>
        <w:r w:rsidR="002968CE">
          <w:rPr>
            <w:rFonts w:eastAsiaTheme="minorEastAsia" w:cstheme="minorBidi"/>
            <w:b w:val="0"/>
            <w:bCs w:val="0"/>
            <w:smallCaps w:val="0"/>
            <w:noProof/>
          </w:rPr>
          <w:tab/>
        </w:r>
        <w:r w:rsidR="002968CE" w:rsidRPr="007E59E1">
          <w:rPr>
            <w:rStyle w:val="Hipervnculo"/>
            <w:noProof/>
          </w:rPr>
          <w:t>MULTAS</w:t>
        </w:r>
        <w:r w:rsidR="002968CE">
          <w:rPr>
            <w:noProof/>
            <w:webHidden/>
          </w:rPr>
          <w:tab/>
        </w:r>
        <w:r w:rsidR="002968CE">
          <w:rPr>
            <w:noProof/>
            <w:webHidden/>
          </w:rPr>
          <w:fldChar w:fldCharType="begin"/>
        </w:r>
        <w:r w:rsidR="002968CE">
          <w:rPr>
            <w:noProof/>
            <w:webHidden/>
          </w:rPr>
          <w:instrText xml:space="preserve"> PAGEREF _Toc426553107 \h </w:instrText>
        </w:r>
        <w:r w:rsidR="002968CE">
          <w:rPr>
            <w:noProof/>
            <w:webHidden/>
          </w:rPr>
        </w:r>
        <w:r w:rsidR="002968CE">
          <w:rPr>
            <w:noProof/>
            <w:webHidden/>
          </w:rPr>
          <w:fldChar w:fldCharType="separate"/>
        </w:r>
        <w:r w:rsidR="003042FC">
          <w:rPr>
            <w:noProof/>
            <w:webHidden/>
          </w:rPr>
          <w:t>32</w:t>
        </w:r>
        <w:r w:rsidR="002968CE">
          <w:rPr>
            <w:noProof/>
            <w:webHidden/>
          </w:rPr>
          <w:fldChar w:fldCharType="end"/>
        </w:r>
      </w:hyperlink>
    </w:p>
    <w:p w:rsidR="002968CE" w:rsidRDefault="006322D4">
      <w:pPr>
        <w:pStyle w:val="TDC2"/>
        <w:tabs>
          <w:tab w:val="left" w:pos="542"/>
          <w:tab w:val="right" w:pos="10070"/>
        </w:tabs>
        <w:rPr>
          <w:rFonts w:eastAsiaTheme="minorEastAsia" w:cstheme="minorBidi"/>
          <w:b w:val="0"/>
          <w:bCs w:val="0"/>
          <w:smallCaps w:val="0"/>
          <w:noProof/>
        </w:rPr>
      </w:pPr>
      <w:hyperlink w:anchor="_Toc426553108" w:history="1">
        <w:r w:rsidR="002968CE" w:rsidRPr="007E59E1">
          <w:rPr>
            <w:rStyle w:val="Hipervnculo"/>
            <w:noProof/>
          </w:rPr>
          <w:t xml:space="preserve">21. </w:t>
        </w:r>
        <w:r w:rsidR="002968CE">
          <w:rPr>
            <w:rFonts w:eastAsiaTheme="minorEastAsia" w:cstheme="minorBidi"/>
            <w:b w:val="0"/>
            <w:bCs w:val="0"/>
            <w:smallCaps w:val="0"/>
            <w:noProof/>
          </w:rPr>
          <w:tab/>
        </w:r>
        <w:r w:rsidR="002968CE" w:rsidRPr="007E59E1">
          <w:rPr>
            <w:rStyle w:val="Hipervnculo"/>
            <w:noProof/>
          </w:rPr>
          <w:t>INSPECCIÓN DE OBRAS PARA RECEPCIÓN</w:t>
        </w:r>
        <w:r w:rsidR="002968CE">
          <w:rPr>
            <w:noProof/>
            <w:webHidden/>
          </w:rPr>
          <w:tab/>
        </w:r>
        <w:r w:rsidR="002968CE">
          <w:rPr>
            <w:noProof/>
            <w:webHidden/>
          </w:rPr>
          <w:fldChar w:fldCharType="begin"/>
        </w:r>
        <w:r w:rsidR="002968CE">
          <w:rPr>
            <w:noProof/>
            <w:webHidden/>
          </w:rPr>
          <w:instrText xml:space="preserve"> PAGEREF _Toc426553108 \h </w:instrText>
        </w:r>
        <w:r w:rsidR="002968CE">
          <w:rPr>
            <w:noProof/>
            <w:webHidden/>
          </w:rPr>
        </w:r>
        <w:r w:rsidR="002968CE">
          <w:rPr>
            <w:noProof/>
            <w:webHidden/>
          </w:rPr>
          <w:fldChar w:fldCharType="separate"/>
        </w:r>
        <w:r w:rsidR="003042FC">
          <w:rPr>
            <w:noProof/>
            <w:webHidden/>
          </w:rPr>
          <w:t>32</w:t>
        </w:r>
        <w:r w:rsidR="002968CE">
          <w:rPr>
            <w:noProof/>
            <w:webHidden/>
          </w:rPr>
          <w:fldChar w:fldCharType="end"/>
        </w:r>
      </w:hyperlink>
    </w:p>
    <w:p w:rsidR="002968CE" w:rsidRDefault="006322D4">
      <w:pPr>
        <w:pStyle w:val="TDC2"/>
        <w:tabs>
          <w:tab w:val="left" w:pos="569"/>
          <w:tab w:val="right" w:pos="10070"/>
        </w:tabs>
        <w:rPr>
          <w:rFonts w:eastAsiaTheme="minorEastAsia" w:cstheme="minorBidi"/>
          <w:b w:val="0"/>
          <w:bCs w:val="0"/>
          <w:smallCaps w:val="0"/>
          <w:noProof/>
        </w:rPr>
      </w:pPr>
      <w:hyperlink w:anchor="_Toc426553109" w:history="1">
        <w:r w:rsidR="002968CE" w:rsidRPr="007E59E1">
          <w:rPr>
            <w:rStyle w:val="Hipervnculo"/>
            <w:noProof/>
          </w:rPr>
          <w:t>22.-</w:t>
        </w:r>
        <w:r w:rsidR="002968CE">
          <w:rPr>
            <w:rFonts w:eastAsiaTheme="minorEastAsia" w:cstheme="minorBidi"/>
            <w:b w:val="0"/>
            <w:bCs w:val="0"/>
            <w:smallCaps w:val="0"/>
            <w:noProof/>
          </w:rPr>
          <w:tab/>
        </w:r>
        <w:r w:rsidR="002968CE" w:rsidRPr="007E59E1">
          <w:rPr>
            <w:rStyle w:val="Hipervnculo"/>
            <w:noProof/>
          </w:rPr>
          <w:t>RECEPCIÓN DEFINITIVA DE OBRAS</w:t>
        </w:r>
        <w:r w:rsidR="002968CE">
          <w:rPr>
            <w:noProof/>
            <w:webHidden/>
          </w:rPr>
          <w:tab/>
        </w:r>
        <w:r w:rsidR="002968CE">
          <w:rPr>
            <w:noProof/>
            <w:webHidden/>
          </w:rPr>
          <w:fldChar w:fldCharType="begin"/>
        </w:r>
        <w:r w:rsidR="002968CE">
          <w:rPr>
            <w:noProof/>
            <w:webHidden/>
          </w:rPr>
          <w:instrText xml:space="preserve"> PAGEREF _Toc426553109 \h </w:instrText>
        </w:r>
        <w:r w:rsidR="002968CE">
          <w:rPr>
            <w:noProof/>
            <w:webHidden/>
          </w:rPr>
        </w:r>
        <w:r w:rsidR="002968CE">
          <w:rPr>
            <w:noProof/>
            <w:webHidden/>
          </w:rPr>
          <w:fldChar w:fldCharType="separate"/>
        </w:r>
        <w:r w:rsidR="003042FC">
          <w:rPr>
            <w:noProof/>
            <w:webHidden/>
          </w:rPr>
          <w:t>33</w:t>
        </w:r>
        <w:r w:rsidR="002968CE">
          <w:rPr>
            <w:noProof/>
            <w:webHidden/>
          </w:rPr>
          <w:fldChar w:fldCharType="end"/>
        </w:r>
      </w:hyperlink>
    </w:p>
    <w:p w:rsidR="00692436" w:rsidRDefault="00732382" w:rsidP="00162FDC">
      <w:pPr>
        <w:jc w:val="left"/>
        <w:rPr>
          <w:rFonts w:cs="Arial"/>
          <w:sz w:val="22"/>
          <w:szCs w:val="22"/>
          <w:lang w:val="es-AR"/>
        </w:rPr>
      </w:pPr>
      <w:r>
        <w:rPr>
          <w:rFonts w:cs="Arial"/>
          <w:sz w:val="22"/>
          <w:szCs w:val="22"/>
          <w:lang w:val="es-AR"/>
        </w:rPr>
        <w:fldChar w:fldCharType="end"/>
      </w:r>
    </w:p>
    <w:p w:rsidR="002A72EE" w:rsidRDefault="002A72EE" w:rsidP="00162FDC">
      <w:pPr>
        <w:jc w:val="left"/>
        <w:rPr>
          <w:rFonts w:cs="Arial"/>
          <w:sz w:val="22"/>
          <w:szCs w:val="22"/>
          <w:lang w:val="es-AR"/>
        </w:rPr>
      </w:pPr>
    </w:p>
    <w:p w:rsidR="00B72E14" w:rsidRDefault="00B72E14">
      <w:pPr>
        <w:spacing w:after="200" w:line="276" w:lineRule="auto"/>
        <w:jc w:val="left"/>
        <w:rPr>
          <w:rFonts w:cs="Arial"/>
          <w:sz w:val="22"/>
          <w:szCs w:val="22"/>
          <w:lang w:val="es-AR"/>
        </w:rPr>
      </w:pPr>
      <w:r>
        <w:rPr>
          <w:rFonts w:cs="Arial"/>
          <w:sz w:val="22"/>
          <w:szCs w:val="22"/>
          <w:lang w:val="es-AR"/>
        </w:rPr>
        <w:br w:type="page"/>
      </w:r>
    </w:p>
    <w:p w:rsidR="00FD569F" w:rsidRPr="00FD569F" w:rsidRDefault="00FD569F" w:rsidP="00F943F4">
      <w:pPr>
        <w:pStyle w:val="FC-Titre1"/>
        <w:rPr>
          <w:rFonts w:cs="Arial"/>
          <w:b/>
          <w:lang w:val="es-ES"/>
        </w:rPr>
      </w:pPr>
      <w:bookmarkStart w:id="0" w:name="_Toc422848392"/>
      <w:bookmarkStart w:id="1" w:name="_Toc426553078"/>
      <w:r w:rsidRPr="00FD569F">
        <w:lastRenderedPageBreak/>
        <w:t>PROCEDIMIENTOS DE DESARROLLO DE PROYECTOS</w:t>
      </w:r>
      <w:bookmarkEnd w:id="0"/>
      <w:bookmarkEnd w:id="1"/>
    </w:p>
    <w:p w:rsidR="00FD569F" w:rsidRDefault="00FD569F" w:rsidP="00FD569F">
      <w:pPr>
        <w:pBdr>
          <w:bottom w:val="single" w:sz="4" w:space="1" w:color="3F70AB"/>
        </w:pBdr>
        <w:rPr>
          <w:rFonts w:cs="Arial"/>
          <w:b/>
          <w:sz w:val="22"/>
          <w:szCs w:val="22"/>
          <w:lang w:val="es-ES"/>
        </w:rPr>
      </w:pPr>
    </w:p>
    <w:p w:rsidR="00FD569F" w:rsidRDefault="00FD569F" w:rsidP="00C71A33">
      <w:pPr>
        <w:rPr>
          <w:rFonts w:cs="Arial"/>
          <w:b/>
          <w:sz w:val="22"/>
          <w:szCs w:val="22"/>
          <w:lang w:val="es-ES"/>
        </w:rPr>
      </w:pPr>
    </w:p>
    <w:p w:rsidR="00FD569F" w:rsidRPr="00C71A33" w:rsidRDefault="00FD569F" w:rsidP="00C71A33">
      <w:pPr>
        <w:rPr>
          <w:rFonts w:cs="Arial"/>
          <w:b/>
          <w:sz w:val="22"/>
          <w:szCs w:val="22"/>
          <w:lang w:val="es-ES"/>
        </w:rPr>
      </w:pPr>
    </w:p>
    <w:p w:rsidR="00C71A33" w:rsidRPr="00C71A33" w:rsidRDefault="00C71A33" w:rsidP="0013518A">
      <w:pPr>
        <w:pStyle w:val="FC-Titre2"/>
      </w:pPr>
      <w:bookmarkStart w:id="2" w:name="_Toc422848393"/>
      <w:bookmarkStart w:id="3" w:name="_Toc426553079"/>
      <w:r w:rsidRPr="00C71A33">
        <w:t>1.</w:t>
      </w:r>
      <w:r w:rsidRPr="00C71A33">
        <w:tab/>
        <w:t>INTRODUCCIÓN</w:t>
      </w:r>
      <w:bookmarkEnd w:id="2"/>
      <w:bookmarkEnd w:id="3"/>
    </w:p>
    <w:p w:rsidR="00C71A33" w:rsidRPr="00FD569F" w:rsidRDefault="00C71A33" w:rsidP="00FD569F">
      <w:pPr>
        <w:rPr>
          <w:rFonts w:cs="Arial"/>
          <w:color w:val="000000" w:themeColor="text1"/>
          <w:sz w:val="22"/>
          <w:szCs w:val="22"/>
          <w:lang w:val="es-ES"/>
        </w:rPr>
      </w:pPr>
    </w:p>
    <w:p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presente documento es un anexo al contrato de subconcesión de inmuebles </w:t>
      </w:r>
      <w:r w:rsidR="006322D4" w:rsidRPr="002F28B9">
        <w:rPr>
          <w:b w:val="0"/>
          <w:i w:val="0"/>
          <w:color w:val="000000" w:themeColor="text1"/>
          <w:sz w:val="22"/>
          <w:szCs w:val="22"/>
          <w:lang w:val="es-CL"/>
        </w:rPr>
        <w:t>celebrado entre</w:t>
      </w:r>
      <w:r w:rsidR="004B0AD4" w:rsidRPr="002F28B9">
        <w:rPr>
          <w:b w:val="0"/>
          <w:i w:val="0"/>
          <w:color w:val="000000" w:themeColor="text1"/>
          <w:sz w:val="22"/>
          <w:szCs w:val="22"/>
          <w:lang w:val="es-CL"/>
        </w:rPr>
        <w:t xml:space="preserve"> la</w:t>
      </w:r>
      <w:r w:rsidR="004B0AD4" w:rsidRPr="002F28B9">
        <w:rPr>
          <w:i w:val="0"/>
          <w:color w:val="000000" w:themeColor="text1"/>
          <w:sz w:val="22"/>
          <w:szCs w:val="22"/>
          <w:lang w:val="es-CL"/>
        </w:rPr>
        <w:t>Sociedad Concesionaria 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FD569F">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“la </w:t>
      </w:r>
      <w:r w:rsidRPr="002F28B9">
        <w:rPr>
          <w:i w:val="0"/>
          <w:color w:val="000000" w:themeColor="text1"/>
          <w:sz w:val="22"/>
          <w:szCs w:val="22"/>
          <w:lang w:val="es-CL"/>
        </w:rPr>
        <w:t>Subconcesionaria</w:t>
      </w:r>
      <w:r w:rsidRPr="002F28B9">
        <w:rPr>
          <w:b w:val="0"/>
          <w:i w:val="0"/>
          <w:color w:val="000000" w:themeColor="text1"/>
          <w:sz w:val="22"/>
          <w:szCs w:val="22"/>
          <w:lang w:val="es-CL"/>
        </w:rPr>
        <w:t>”, el cual debidamente firmado por las partes es plenamente obligatorio para la Subconcesionaria.</w:t>
      </w:r>
    </w:p>
    <w:p w:rsidR="00FD569F" w:rsidRPr="002F28B9" w:rsidRDefault="00FD569F" w:rsidP="00FD569F">
      <w:pPr>
        <w:rPr>
          <w:color w:val="000000" w:themeColor="text1"/>
          <w:lang w:val="es-CL"/>
        </w:rPr>
      </w:pPr>
    </w:p>
    <w:p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establecer las condiciones bajo las cuales la Subconcesionaria debe desarrollar los proyectos de arquitectura y proyectos de especialidades para habilitar locales, oficinas y cualquier obra que debe ejecutarse en las dependencias del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w:t>
      </w:r>
    </w:p>
    <w:p w:rsidR="00C71A33" w:rsidRPr="002F28B9" w:rsidRDefault="00C71A33" w:rsidP="00FD569F">
      <w:pPr>
        <w:rPr>
          <w:rFonts w:cs="Arial"/>
          <w:color w:val="000000" w:themeColor="text1"/>
          <w:sz w:val="22"/>
          <w:szCs w:val="22"/>
          <w:lang w:val="es-CL"/>
        </w:rPr>
      </w:pPr>
    </w:p>
    <w:p w:rsidR="00C71A33" w:rsidRPr="002F28B9" w:rsidRDefault="006322D4" w:rsidP="00C71A33">
      <w:pPr>
        <w:rPr>
          <w:rFonts w:cs="Arial"/>
          <w:color w:val="000000" w:themeColor="text1"/>
          <w:sz w:val="22"/>
          <w:szCs w:val="22"/>
          <w:lang w:val="es-CL"/>
        </w:rPr>
      </w:pPr>
      <w:r w:rsidRPr="002F28B9">
        <w:rPr>
          <w:rFonts w:cs="Arial"/>
          <w:color w:val="000000" w:themeColor="text1"/>
          <w:sz w:val="22"/>
          <w:szCs w:val="22"/>
          <w:lang w:val="es-CL"/>
        </w:rPr>
        <w:t>Con este</w:t>
      </w:r>
      <w:r w:rsidR="00C71A33" w:rsidRPr="002F28B9">
        <w:rPr>
          <w:rFonts w:cs="Arial"/>
          <w:color w:val="000000" w:themeColor="text1"/>
          <w:sz w:val="22"/>
          <w:szCs w:val="22"/>
          <w:lang w:val="es-CL"/>
        </w:rPr>
        <w:t xml:space="preserve"> documento </w:t>
      </w:r>
      <w:r w:rsidRPr="002F28B9">
        <w:rPr>
          <w:rFonts w:cs="Arial"/>
          <w:color w:val="000000" w:themeColor="text1"/>
          <w:sz w:val="22"/>
          <w:szCs w:val="22"/>
          <w:lang w:val="es-CL"/>
        </w:rPr>
        <w:t>se pretende dar</w:t>
      </w:r>
      <w:r w:rsidR="00C71A33" w:rsidRPr="002F28B9">
        <w:rPr>
          <w:rFonts w:cs="Arial"/>
          <w:color w:val="000000" w:themeColor="text1"/>
          <w:sz w:val="22"/>
          <w:szCs w:val="22"/>
          <w:lang w:val="es-CL"/>
        </w:rPr>
        <w:t xml:space="preserve"> cumplimiento a las exigencias de diseño y </w:t>
      </w:r>
      <w:r w:rsidRPr="002F28B9">
        <w:rPr>
          <w:rFonts w:cs="Arial"/>
          <w:color w:val="000000" w:themeColor="text1"/>
          <w:sz w:val="22"/>
          <w:szCs w:val="22"/>
          <w:lang w:val="es-CL"/>
        </w:rPr>
        <w:t>seguridad que</w:t>
      </w:r>
      <w:r w:rsidR="00C71A33" w:rsidRPr="002F28B9">
        <w:rPr>
          <w:rFonts w:cs="Arial"/>
          <w:color w:val="000000" w:themeColor="text1"/>
          <w:sz w:val="22"/>
          <w:szCs w:val="22"/>
          <w:lang w:val="es-CL"/>
        </w:rPr>
        <w:t xml:space="preserve"> impone tanto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como la Inspección Fiscal del MOP para todo tipo de obra que se proyecte ejecutar en el área de concesión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Sólo una vez que se cuente con la aprobación de los proyectos y se dé autorización de inicio de obras por parte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y de la inspección fiscal del MOP, la Subconcesionaria podrá iniciar las obras. </w:t>
      </w:r>
    </w:p>
    <w:p w:rsidR="00C71A33" w:rsidRPr="002F28B9" w:rsidRDefault="00C71A33" w:rsidP="00C71A33">
      <w:pPr>
        <w:rPr>
          <w:rFonts w:cs="Arial"/>
          <w:color w:val="000000" w:themeColor="text1"/>
          <w:sz w:val="22"/>
          <w:szCs w:val="22"/>
          <w:lang w:val="es-CL"/>
        </w:rPr>
      </w:pPr>
    </w:p>
    <w:p w:rsidR="00C71A33" w:rsidRPr="00C71A33" w:rsidRDefault="00C71A33" w:rsidP="00C71A33">
      <w:pPr>
        <w:rPr>
          <w:rFonts w:cs="Arial"/>
          <w:sz w:val="22"/>
          <w:szCs w:val="22"/>
          <w:lang w:val="es-ES"/>
        </w:rPr>
      </w:pPr>
    </w:p>
    <w:p w:rsidR="00C71A33" w:rsidRPr="00C71A33" w:rsidRDefault="00C71A33" w:rsidP="00C71A33">
      <w:pPr>
        <w:rPr>
          <w:rFonts w:cs="Arial"/>
          <w:sz w:val="22"/>
          <w:szCs w:val="22"/>
          <w:lang w:val="es-ES"/>
        </w:rPr>
      </w:pPr>
    </w:p>
    <w:p w:rsidR="00C71A33" w:rsidRPr="00C71A33" w:rsidRDefault="00C71A33" w:rsidP="00F943F4">
      <w:pPr>
        <w:pStyle w:val="FC-Titre2"/>
      </w:pPr>
      <w:bookmarkStart w:id="4" w:name="_Toc426553080"/>
      <w:r w:rsidRPr="00C71A33">
        <w:t>2.</w:t>
      </w:r>
      <w:r w:rsidRPr="00C71A33">
        <w:tab/>
        <w:t>GENERALIDADES</w:t>
      </w:r>
      <w:bookmarkEnd w:id="4"/>
    </w:p>
    <w:p w:rsidR="003108D2" w:rsidRPr="00C71A33" w:rsidRDefault="003108D2" w:rsidP="00C71A33">
      <w:pPr>
        <w:rPr>
          <w:rFonts w:cs="Arial"/>
          <w:sz w:val="22"/>
          <w:szCs w:val="22"/>
          <w:lang w:val="es-ES"/>
        </w:rPr>
      </w:pPr>
    </w:p>
    <w:p w:rsidR="00C71A33" w:rsidRPr="002F28B9" w:rsidRDefault="00C71A33" w:rsidP="00C71A33">
      <w:pPr>
        <w:rPr>
          <w:rFonts w:cs="Arial"/>
          <w:sz w:val="22"/>
          <w:szCs w:val="22"/>
          <w:lang w:val="es-CL"/>
        </w:rPr>
      </w:pPr>
      <w:r w:rsidRPr="002F28B9">
        <w:rPr>
          <w:rFonts w:cs="Arial"/>
          <w:sz w:val="22"/>
          <w:szCs w:val="22"/>
          <w:lang w:val="es-CL"/>
        </w:rPr>
        <w:t xml:space="preserve">Toda obra que se proyecte desarrollar en las dependencias del área de concesión de </w:t>
      </w:r>
      <w:r w:rsidR="004B0AD4" w:rsidRPr="002F28B9">
        <w:rPr>
          <w:rFonts w:cs="Arial"/>
          <w:sz w:val="22"/>
          <w:szCs w:val="22"/>
          <w:lang w:val="es-CL"/>
        </w:rPr>
        <w:t>SC NUEVO PUDAHUEL</w:t>
      </w:r>
      <w:r w:rsidRPr="002F28B9">
        <w:rPr>
          <w:rFonts w:cs="Arial"/>
          <w:sz w:val="22"/>
          <w:szCs w:val="22"/>
          <w:lang w:val="es-CL"/>
        </w:rPr>
        <w:t xml:space="preserve"> en el Aeropuerto Internacional Arturo Merino Benítez de Santiago debe cumplir con los requisitos establecidos en el presente documento para su adecuado ingreso y aprobación por parte de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Todos los proyectos se deberán regir por las normativas chilenas vigentes especificadas en los instrumentos reguladores y de planificación, Ordenanza General de Urbanismo y Construcción, y las exigencias indicadas en el presente documento.</w:t>
      </w:r>
    </w:p>
    <w:p w:rsidR="00C71A33" w:rsidRPr="002F28B9" w:rsidRDefault="00C71A33" w:rsidP="00C71A33">
      <w:pPr>
        <w:rPr>
          <w:rFonts w:cs="Arial"/>
          <w:sz w:val="22"/>
          <w:szCs w:val="22"/>
          <w:lang w:val="es-CL"/>
        </w:rPr>
      </w:pPr>
    </w:p>
    <w:p w:rsidR="00416B15" w:rsidRPr="002F28B9" w:rsidRDefault="00416B15" w:rsidP="00C71A33">
      <w:pPr>
        <w:rPr>
          <w:rFonts w:cs="Arial"/>
          <w:sz w:val="22"/>
          <w:szCs w:val="22"/>
          <w:lang w:val="es-CL"/>
        </w:rPr>
      </w:pPr>
      <w:r w:rsidRPr="002F28B9">
        <w:rPr>
          <w:rFonts w:cs="Arial"/>
          <w:sz w:val="22"/>
          <w:szCs w:val="22"/>
          <w:lang w:val="es-CL"/>
        </w:rPr>
        <w:t>Los proyectos deben entregarse en base a exigencias y normas chilenas</w:t>
      </w:r>
      <w:r w:rsidR="002F28B9">
        <w:rPr>
          <w:rFonts w:cs="Arial"/>
          <w:sz w:val="22"/>
          <w:szCs w:val="22"/>
          <w:lang w:val="es-CL"/>
        </w:rPr>
        <w:t xml:space="preserve"> además de l</w:t>
      </w:r>
      <w:r w:rsidR="007625C4">
        <w:rPr>
          <w:rFonts w:cs="Arial"/>
          <w:sz w:val="22"/>
          <w:szCs w:val="22"/>
          <w:lang w:val="es-CL"/>
        </w:rPr>
        <w:t xml:space="preserve">os requerimientosexprimidos </w:t>
      </w:r>
      <w:r w:rsidR="002F28B9">
        <w:rPr>
          <w:rFonts w:cs="Arial"/>
          <w:sz w:val="22"/>
          <w:szCs w:val="22"/>
          <w:lang w:val="es-CL"/>
        </w:rPr>
        <w:t xml:space="preserve">por </w:t>
      </w:r>
      <w:r w:rsidR="007625C4" w:rsidRPr="002F28B9">
        <w:rPr>
          <w:rFonts w:cs="Arial"/>
          <w:sz w:val="22"/>
          <w:szCs w:val="22"/>
          <w:lang w:val="es-CL"/>
        </w:rPr>
        <w:t>SC NUEVO PUDAHUEL</w:t>
      </w:r>
      <w:r w:rsidRPr="002F28B9">
        <w:rPr>
          <w:rFonts w:cs="Arial"/>
          <w:sz w:val="22"/>
          <w:szCs w:val="22"/>
          <w:lang w:val="es-CL"/>
        </w:rPr>
        <w:t>.</w:t>
      </w:r>
    </w:p>
    <w:p w:rsidR="00C71A33" w:rsidRPr="002F28B9" w:rsidRDefault="00C71A33" w:rsidP="00C71A33">
      <w:pPr>
        <w:rPr>
          <w:rFonts w:cs="Arial"/>
          <w:sz w:val="22"/>
          <w:szCs w:val="22"/>
          <w:lang w:val="es-CL"/>
        </w:rPr>
      </w:pPr>
    </w:p>
    <w:p w:rsidR="00C71A33" w:rsidRDefault="00C71A33" w:rsidP="00C71A33">
      <w:pPr>
        <w:rPr>
          <w:rFonts w:cs="Arial"/>
          <w:b/>
          <w:sz w:val="22"/>
          <w:szCs w:val="22"/>
          <w:lang w:val="es-ES"/>
        </w:rPr>
      </w:pPr>
    </w:p>
    <w:p w:rsidR="003108D2" w:rsidRPr="00C71A33" w:rsidRDefault="003108D2" w:rsidP="00C71A33">
      <w:pPr>
        <w:rPr>
          <w:rFonts w:cs="Arial"/>
          <w:b/>
          <w:sz w:val="22"/>
          <w:szCs w:val="22"/>
          <w:lang w:val="es-ES"/>
        </w:rPr>
      </w:pPr>
    </w:p>
    <w:p w:rsidR="00C71A33" w:rsidRPr="00C71A33" w:rsidRDefault="00C71A33" w:rsidP="00F943F4">
      <w:pPr>
        <w:pStyle w:val="FC-Titre2"/>
      </w:pPr>
      <w:bookmarkStart w:id="5" w:name="_Toc426553081"/>
      <w:r w:rsidRPr="00C71A33">
        <w:t>3.</w:t>
      </w:r>
      <w:r w:rsidRPr="00C71A33">
        <w:tab/>
        <w:t>ELABORACIÓN DE PROYECTOS</w:t>
      </w:r>
      <w:bookmarkEnd w:id="5"/>
    </w:p>
    <w:p w:rsidR="00C73F7A" w:rsidRDefault="00C73F7A" w:rsidP="00C71A33">
      <w:pPr>
        <w:rPr>
          <w:rFonts w:cs="Arial"/>
          <w:sz w:val="22"/>
          <w:szCs w:val="22"/>
        </w:rPr>
      </w:pPr>
    </w:p>
    <w:p w:rsidR="00FD569F" w:rsidRPr="00C71A33" w:rsidRDefault="00FD569F" w:rsidP="00C71A33">
      <w:pPr>
        <w:rPr>
          <w:rFonts w:cs="Arial"/>
          <w:sz w:val="22"/>
          <w:szCs w:val="22"/>
        </w:rPr>
      </w:pPr>
    </w:p>
    <w:p w:rsidR="00C71A33" w:rsidRPr="00C71A33" w:rsidRDefault="00C71A33" w:rsidP="00F943F4">
      <w:pPr>
        <w:pStyle w:val="FC-Titre3"/>
      </w:pPr>
      <w:bookmarkStart w:id="6" w:name="_Toc426553082"/>
      <w:r w:rsidRPr="00C71A33">
        <w:t>FICHA DE INGRESO</w:t>
      </w:r>
      <w:bookmarkEnd w:id="6"/>
    </w:p>
    <w:p w:rsidR="003108D2" w:rsidRPr="00C71A33" w:rsidRDefault="003108D2" w:rsidP="00C71A33">
      <w:pPr>
        <w:rPr>
          <w:rFonts w:cs="Arial"/>
          <w:sz w:val="22"/>
          <w:szCs w:val="22"/>
        </w:rPr>
      </w:pPr>
    </w:p>
    <w:p w:rsidR="00C71A33" w:rsidRPr="002F28B9" w:rsidRDefault="00C71A33" w:rsidP="00C71A33">
      <w:pPr>
        <w:rPr>
          <w:rFonts w:cs="Arial"/>
          <w:sz w:val="22"/>
          <w:szCs w:val="22"/>
          <w:lang w:val="es-CL"/>
        </w:rPr>
      </w:pPr>
      <w:r w:rsidRPr="002F28B9">
        <w:rPr>
          <w:rFonts w:cs="Arial"/>
          <w:sz w:val="22"/>
          <w:szCs w:val="22"/>
          <w:lang w:val="es-CL"/>
        </w:rPr>
        <w:t xml:space="preserve">La Subconcesionaria deberá entregar una Ficha de Ingreso de Proyectos </w:t>
      </w:r>
      <w:r w:rsidR="006322D4" w:rsidRPr="002F28B9">
        <w:rPr>
          <w:rFonts w:cs="Arial"/>
          <w:sz w:val="22"/>
          <w:szCs w:val="22"/>
          <w:lang w:val="es-CL"/>
        </w:rPr>
        <w:t>proporcionando todos</w:t>
      </w:r>
      <w:r w:rsidRPr="002F28B9">
        <w:rPr>
          <w:rFonts w:cs="Arial"/>
          <w:sz w:val="22"/>
          <w:szCs w:val="22"/>
          <w:lang w:val="es-CL"/>
        </w:rPr>
        <w:t xml:space="preserve"> los antecedentes que se indican en el documento que se incluye a continuación:</w:t>
      </w: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p>
    <w:p w:rsidR="00C71A33" w:rsidRPr="002F28B9" w:rsidRDefault="00C71A33" w:rsidP="00C71A33">
      <w:pPr>
        <w:jc w:val="right"/>
        <w:rPr>
          <w:rFonts w:cs="Arial"/>
          <w:b/>
          <w:sz w:val="22"/>
          <w:szCs w:val="22"/>
          <w:lang w:val="es-CL"/>
        </w:rPr>
      </w:pPr>
      <w:r w:rsidRPr="002F28B9">
        <w:rPr>
          <w:rFonts w:cs="Arial"/>
          <w:b/>
          <w:sz w:val="22"/>
          <w:szCs w:val="22"/>
          <w:lang w:val="es-CL"/>
        </w:rPr>
        <w:t>Fecha: Santiago, X de XXXXXX del 200X</w:t>
      </w: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2F28B9" w:rsidRDefault="00C71A33" w:rsidP="00C71A33">
      <w:pPr>
        <w:jc w:val="center"/>
        <w:rPr>
          <w:rFonts w:cs="Arial"/>
          <w:b/>
          <w:sz w:val="22"/>
          <w:szCs w:val="22"/>
          <w:lang w:val="es-CL"/>
        </w:rPr>
      </w:pPr>
      <w:r w:rsidRPr="002F28B9">
        <w:rPr>
          <w:rFonts w:cs="Arial"/>
          <w:b/>
          <w:sz w:val="22"/>
          <w:szCs w:val="22"/>
          <w:lang w:val="es-CL"/>
        </w:rPr>
        <w:t>Ficha de Ingreso de Proyectos</w:t>
      </w:r>
    </w:p>
    <w:p w:rsidR="00C71A33" w:rsidRPr="002F28B9" w:rsidRDefault="00C71A33" w:rsidP="00C71A33">
      <w:pPr>
        <w:jc w:val="center"/>
        <w:rPr>
          <w:rFonts w:cs="Arial"/>
          <w:b/>
          <w:sz w:val="22"/>
          <w:szCs w:val="22"/>
          <w:lang w:val="es-CL"/>
        </w:rPr>
      </w:pPr>
      <w:r w:rsidRPr="002F28B9">
        <w:rPr>
          <w:rFonts w:cs="Arial"/>
          <w:b/>
          <w:sz w:val="22"/>
          <w:szCs w:val="22"/>
          <w:lang w:val="es-CL"/>
        </w:rPr>
        <w:t>AEROPUERTO A.M.B.</w:t>
      </w: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C71A33" w:rsidRDefault="00C71A33" w:rsidP="00DE5EB7">
      <w:pPr>
        <w:numPr>
          <w:ilvl w:val="0"/>
          <w:numId w:val="10"/>
        </w:numPr>
        <w:rPr>
          <w:rFonts w:cs="Arial"/>
          <w:b/>
          <w:sz w:val="22"/>
          <w:szCs w:val="22"/>
        </w:rPr>
      </w:pPr>
      <w:r w:rsidRPr="00C71A33">
        <w:rPr>
          <w:rFonts w:cs="Arial"/>
          <w:b/>
          <w:sz w:val="22"/>
          <w:szCs w:val="22"/>
        </w:rPr>
        <w:t xml:space="preserve">NOMBRE DEL </w:t>
      </w:r>
      <w:r w:rsidR="006322D4" w:rsidRPr="00C71A33">
        <w:rPr>
          <w:rFonts w:cs="Arial"/>
          <w:b/>
          <w:sz w:val="22"/>
          <w:szCs w:val="22"/>
        </w:rPr>
        <w:t>PROYECTO :</w:t>
      </w: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6322D4" w:rsidP="00DE5EB7">
      <w:pPr>
        <w:numPr>
          <w:ilvl w:val="0"/>
          <w:numId w:val="10"/>
        </w:numPr>
        <w:rPr>
          <w:rFonts w:cs="Arial"/>
          <w:b/>
          <w:sz w:val="22"/>
          <w:szCs w:val="22"/>
        </w:rPr>
      </w:pPr>
      <w:r w:rsidRPr="00C71A33">
        <w:rPr>
          <w:rFonts w:cs="Arial"/>
          <w:b/>
          <w:sz w:val="22"/>
          <w:szCs w:val="22"/>
        </w:rPr>
        <w:t>DESCRIPCIÓN :</w:t>
      </w:r>
    </w:p>
    <w:p w:rsidR="00C71A33" w:rsidRPr="00C71A33" w:rsidRDefault="00C71A33" w:rsidP="00C71A33">
      <w:pPr>
        <w:rPr>
          <w:rFonts w:cs="Arial"/>
          <w:b/>
          <w:sz w:val="22"/>
          <w:szCs w:val="22"/>
        </w:rPr>
      </w:pP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6322D4" w:rsidP="00DE5EB7">
      <w:pPr>
        <w:numPr>
          <w:ilvl w:val="0"/>
          <w:numId w:val="10"/>
        </w:numPr>
        <w:rPr>
          <w:rFonts w:cs="Arial"/>
          <w:b/>
          <w:sz w:val="22"/>
          <w:szCs w:val="22"/>
        </w:rPr>
      </w:pPr>
      <w:r w:rsidRPr="00C71A33">
        <w:rPr>
          <w:rFonts w:cs="Arial"/>
          <w:b/>
          <w:sz w:val="22"/>
          <w:szCs w:val="22"/>
        </w:rPr>
        <w:t>UBICACIÓN :</w:t>
      </w: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C71A33" w:rsidP="00C71A33">
      <w:pPr>
        <w:ind w:left="360"/>
        <w:rPr>
          <w:rFonts w:cs="Arial"/>
          <w:b/>
          <w:sz w:val="22"/>
          <w:szCs w:val="22"/>
        </w:rPr>
      </w:pPr>
    </w:p>
    <w:p w:rsidR="00C71A33" w:rsidRPr="00C71A33" w:rsidRDefault="00C71A33" w:rsidP="00C71A33">
      <w:pPr>
        <w:rPr>
          <w:rFonts w:cs="Arial"/>
          <w:b/>
          <w:sz w:val="22"/>
          <w:szCs w:val="22"/>
        </w:rPr>
      </w:pPr>
    </w:p>
    <w:p w:rsidR="00C71A33" w:rsidRPr="00C71A33" w:rsidRDefault="00C71A33" w:rsidP="00DE5EB7">
      <w:pPr>
        <w:numPr>
          <w:ilvl w:val="0"/>
          <w:numId w:val="10"/>
        </w:numPr>
        <w:rPr>
          <w:rFonts w:cs="Arial"/>
          <w:b/>
          <w:sz w:val="22"/>
          <w:szCs w:val="22"/>
        </w:rPr>
      </w:pPr>
      <w:r w:rsidRPr="00C71A33">
        <w:rPr>
          <w:rFonts w:cs="Arial"/>
          <w:b/>
          <w:sz w:val="22"/>
          <w:szCs w:val="22"/>
        </w:rPr>
        <w:t xml:space="preserve">ALCANCES DEL </w:t>
      </w:r>
      <w:r w:rsidR="006322D4" w:rsidRPr="00C71A33">
        <w:rPr>
          <w:rFonts w:cs="Arial"/>
          <w:b/>
          <w:sz w:val="22"/>
          <w:szCs w:val="22"/>
        </w:rPr>
        <w:t>PROYECTO :</w:t>
      </w: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C71A33" w:rsidRPr="00C71A33" w:rsidRDefault="00C71A33" w:rsidP="00DE5EB7">
      <w:pPr>
        <w:numPr>
          <w:ilvl w:val="0"/>
          <w:numId w:val="10"/>
        </w:numPr>
        <w:rPr>
          <w:rFonts w:cs="Arial"/>
          <w:b/>
          <w:sz w:val="22"/>
          <w:szCs w:val="22"/>
        </w:rPr>
      </w:pPr>
      <w:r w:rsidRPr="00C71A33">
        <w:rPr>
          <w:rFonts w:cs="Arial"/>
          <w:b/>
          <w:sz w:val="22"/>
          <w:szCs w:val="22"/>
        </w:rPr>
        <w:t>BENEFICIOS DEL PROYECTO</w:t>
      </w:r>
      <w:r w:rsidR="006322D4">
        <w:rPr>
          <w:rFonts w:cs="Arial"/>
          <w:b/>
          <w:sz w:val="22"/>
          <w:szCs w:val="22"/>
        </w:rPr>
        <w:t> :</w:t>
      </w: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C71A33" w:rsidRPr="002F28B9" w:rsidRDefault="00C71A33" w:rsidP="00DE5EB7">
      <w:pPr>
        <w:numPr>
          <w:ilvl w:val="0"/>
          <w:numId w:val="10"/>
        </w:numPr>
        <w:rPr>
          <w:rFonts w:cs="Arial"/>
          <w:b/>
          <w:sz w:val="22"/>
          <w:szCs w:val="22"/>
          <w:lang w:val="es-CL"/>
        </w:rPr>
      </w:pPr>
      <w:r w:rsidRPr="002F28B9">
        <w:rPr>
          <w:rFonts w:cs="Arial"/>
          <w:b/>
          <w:sz w:val="22"/>
          <w:szCs w:val="22"/>
          <w:lang w:val="es-CL"/>
        </w:rPr>
        <w:t>OBRAS Y CUBICACIONES DEL PROYECTO</w:t>
      </w:r>
      <w:r w:rsidR="006322D4">
        <w:rPr>
          <w:rFonts w:cs="Arial"/>
          <w:b/>
          <w:sz w:val="22"/>
          <w:szCs w:val="22"/>
          <w:lang w:val="es-CL"/>
        </w:rPr>
        <w:t xml:space="preserve"> </w:t>
      </w:r>
      <w:r w:rsidRPr="002F28B9">
        <w:rPr>
          <w:rFonts w:cs="Arial"/>
          <w:b/>
          <w:sz w:val="22"/>
          <w:szCs w:val="22"/>
          <w:lang w:val="es-CL"/>
        </w:rPr>
        <w:t>:</w:t>
      </w: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p>
    <w:p w:rsidR="00C71A33" w:rsidRPr="00C71A33" w:rsidRDefault="00C71A33" w:rsidP="00DE5EB7">
      <w:pPr>
        <w:numPr>
          <w:ilvl w:val="0"/>
          <w:numId w:val="10"/>
        </w:numPr>
        <w:rPr>
          <w:rFonts w:cs="Arial"/>
          <w:b/>
          <w:sz w:val="22"/>
          <w:szCs w:val="22"/>
        </w:rPr>
      </w:pPr>
      <w:r w:rsidRPr="00C71A33">
        <w:rPr>
          <w:rFonts w:cs="Arial"/>
          <w:b/>
          <w:sz w:val="22"/>
          <w:szCs w:val="22"/>
        </w:rPr>
        <w:t xml:space="preserve">PROGRAMA DE </w:t>
      </w:r>
      <w:r w:rsidR="006322D4" w:rsidRPr="00C71A33">
        <w:rPr>
          <w:rFonts w:cs="Arial"/>
          <w:b/>
          <w:sz w:val="22"/>
          <w:szCs w:val="22"/>
        </w:rPr>
        <w:t>EJECUCIÓN :</w:t>
      </w: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C71A33" w:rsidRPr="00C71A33" w:rsidRDefault="00C71A33" w:rsidP="00C71A33">
      <w:pPr>
        <w:rPr>
          <w:rFonts w:cs="Arial"/>
          <w:b/>
          <w:sz w:val="22"/>
          <w:szCs w:val="22"/>
        </w:rPr>
      </w:pPr>
    </w:p>
    <w:p w:rsidR="00FA3D37" w:rsidRPr="00C71A33" w:rsidRDefault="00C71A33" w:rsidP="00DE5EB7">
      <w:pPr>
        <w:numPr>
          <w:ilvl w:val="0"/>
          <w:numId w:val="10"/>
        </w:numPr>
        <w:rPr>
          <w:rFonts w:cs="Arial"/>
          <w:b/>
          <w:sz w:val="22"/>
          <w:szCs w:val="22"/>
        </w:rPr>
      </w:pPr>
      <w:r w:rsidRPr="00C71A33">
        <w:rPr>
          <w:rFonts w:cs="Arial"/>
          <w:b/>
          <w:sz w:val="22"/>
          <w:szCs w:val="22"/>
        </w:rPr>
        <w:t xml:space="preserve">MANUAL O MEMORIA </w:t>
      </w:r>
      <w:r w:rsidR="006322D4" w:rsidRPr="00C71A33">
        <w:rPr>
          <w:rFonts w:cs="Arial"/>
          <w:b/>
          <w:sz w:val="22"/>
          <w:szCs w:val="22"/>
        </w:rPr>
        <w:t>OPERATIVA :</w:t>
      </w:r>
    </w:p>
    <w:p w:rsidR="00FA3D37" w:rsidRPr="00C71A33" w:rsidRDefault="00FA3D37" w:rsidP="00727240">
      <w:pPr>
        <w:rPr>
          <w:rFonts w:cs="Arial"/>
          <w:sz w:val="22"/>
          <w:szCs w:val="22"/>
        </w:rPr>
      </w:pPr>
    </w:p>
    <w:p w:rsidR="004B0AD4" w:rsidRDefault="005E1604">
      <w:pPr>
        <w:spacing w:after="200" w:line="276" w:lineRule="auto"/>
        <w:jc w:val="left"/>
        <w:rPr>
          <w:rFonts w:cs="Arial"/>
          <w:sz w:val="22"/>
          <w:szCs w:val="22"/>
        </w:rPr>
      </w:pPr>
      <w:r>
        <w:rPr>
          <w:rFonts w:cs="Arial"/>
          <w:sz w:val="22"/>
          <w:szCs w:val="22"/>
        </w:rPr>
        <w:br w:type="page"/>
      </w:r>
    </w:p>
    <w:p w:rsidR="00C71A33" w:rsidRPr="00C71A33" w:rsidRDefault="00C71A33" w:rsidP="00F943F4">
      <w:pPr>
        <w:pStyle w:val="FC-Titre3"/>
      </w:pPr>
      <w:r w:rsidRPr="00C71A33">
        <w:lastRenderedPageBreak/>
        <w:tab/>
      </w:r>
      <w:bookmarkStart w:id="7" w:name="_Toc426553083"/>
      <w:r w:rsidRPr="00C71A33">
        <w:t>PROYECTO DE ARQUITECTURA</w:t>
      </w:r>
      <w:bookmarkEnd w:id="7"/>
    </w:p>
    <w:p w:rsidR="00FA3D37" w:rsidRPr="00C71A33" w:rsidRDefault="00FA3D37" w:rsidP="00C71A33">
      <w:pPr>
        <w:rPr>
          <w:rFonts w:cs="Arial"/>
          <w:sz w:val="22"/>
          <w:szCs w:val="22"/>
        </w:rPr>
      </w:pPr>
    </w:p>
    <w:p w:rsidR="00C71A33" w:rsidRPr="002F28B9" w:rsidRDefault="00C71A33" w:rsidP="00947FC4">
      <w:pPr>
        <w:rPr>
          <w:rFonts w:cs="Arial"/>
          <w:sz w:val="22"/>
          <w:szCs w:val="22"/>
          <w:lang w:val="es-CL"/>
        </w:rPr>
      </w:pPr>
      <w:r w:rsidRPr="002F28B9">
        <w:rPr>
          <w:rFonts w:cs="Arial"/>
          <w:sz w:val="22"/>
          <w:szCs w:val="22"/>
          <w:lang w:val="es-CL"/>
        </w:rPr>
        <w:t xml:space="preserve">El proyecto de arquitectura deberá ser desarrollado por un arquitecto titulado, para lo cual la Subconcesionaria deberá hacer entrega del Certificado de Titulo de Arquitecto proyectista, acompañado de la patente Profesional la cual deberá estar vigente. </w:t>
      </w:r>
    </w:p>
    <w:p w:rsidR="00C71A33" w:rsidRPr="002F28B9" w:rsidRDefault="00C71A33" w:rsidP="00947FC4">
      <w:pPr>
        <w:rPr>
          <w:rFonts w:cs="Arial"/>
          <w:sz w:val="22"/>
          <w:szCs w:val="22"/>
          <w:lang w:val="es-CL"/>
        </w:rPr>
      </w:pPr>
    </w:p>
    <w:p w:rsidR="00C71A33" w:rsidRPr="002F28B9" w:rsidRDefault="000B45C7" w:rsidP="00947FC4">
      <w:pPr>
        <w:rPr>
          <w:rFonts w:cs="Arial"/>
          <w:sz w:val="22"/>
          <w:szCs w:val="22"/>
          <w:lang w:val="es-CL"/>
        </w:rPr>
      </w:pPr>
      <w:r>
        <w:rPr>
          <w:rFonts w:cs="Arial"/>
          <w:sz w:val="22"/>
          <w:szCs w:val="22"/>
          <w:lang w:val="es-CL"/>
        </w:rPr>
        <w:t>El proyecto de arquitectura</w:t>
      </w:r>
      <w:r w:rsidR="00FF0823">
        <w:rPr>
          <w:rStyle w:val="Refdenotaalpie"/>
          <w:rFonts w:cs="Arial"/>
          <w:sz w:val="22"/>
          <w:szCs w:val="22"/>
          <w:lang w:val="es-CL"/>
        </w:rPr>
        <w:footnoteReference w:id="1"/>
      </w:r>
      <w:r w:rsidR="00C71A33" w:rsidRPr="002F28B9">
        <w:rPr>
          <w:rFonts w:cs="Arial"/>
          <w:sz w:val="22"/>
          <w:szCs w:val="22"/>
          <w:lang w:val="es-CL"/>
        </w:rPr>
        <w:t>deberá contar con la siguiente información:</w:t>
      </w:r>
    </w:p>
    <w:p w:rsidR="00C71A33" w:rsidRPr="00C71A33" w:rsidRDefault="00C71A33" w:rsidP="00DE5EB7">
      <w:pPr>
        <w:numPr>
          <w:ilvl w:val="0"/>
          <w:numId w:val="7"/>
        </w:numPr>
        <w:rPr>
          <w:rFonts w:cs="Arial"/>
          <w:sz w:val="22"/>
          <w:szCs w:val="22"/>
        </w:rPr>
      </w:pPr>
      <w:r w:rsidRPr="00C71A33">
        <w:rPr>
          <w:rFonts w:cs="Arial"/>
          <w:sz w:val="22"/>
          <w:szCs w:val="22"/>
        </w:rPr>
        <w:t>Plano de Ubicación o Emplazamiento</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Planta de Arquitectura Acotada, con ejes debidamente acotados, cotas generales, cotas específicas.</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 xml:space="preserve">Planta de Arquitectura con </w:t>
      </w:r>
      <w:r w:rsidR="006322D4" w:rsidRPr="002F28B9">
        <w:rPr>
          <w:rFonts w:cs="Arial"/>
          <w:sz w:val="22"/>
          <w:szCs w:val="22"/>
          <w:lang w:val="es-CL"/>
        </w:rPr>
        <w:t>Especificaciones Técnicas</w:t>
      </w:r>
      <w:r w:rsidRPr="002F28B9">
        <w:rPr>
          <w:rFonts w:cs="Arial"/>
          <w:sz w:val="22"/>
          <w:szCs w:val="22"/>
          <w:lang w:val="es-CL"/>
        </w:rPr>
        <w:t xml:space="preserve"> detalladas. Se deberá especificar claramente los materiales a utilizar, tipo de revestimientos, colores, terminaciones de productos (proveedor y códigos), y fichas técnicas de equipos a instalar.</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Plano de planta de situación actual y situación proyectada.</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Planta de Piso, indicando claramente el tipo de revestimiento, proveedor de producto, incluyendo códigos y ficha técnica.</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Planta de Cielo, indicando claramente tipo de cielo y terminación, proveedor de productos, códigos y ficha técnica.</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 xml:space="preserve">Elevación de Fachada, </w:t>
      </w:r>
      <w:r w:rsidR="006322D4" w:rsidRPr="002F28B9">
        <w:rPr>
          <w:rFonts w:cs="Arial"/>
          <w:sz w:val="22"/>
          <w:szCs w:val="22"/>
          <w:lang w:val="es-CL"/>
        </w:rPr>
        <w:t>indicando cotas</w:t>
      </w:r>
      <w:r w:rsidRPr="002F28B9">
        <w:rPr>
          <w:rFonts w:cs="Arial"/>
          <w:sz w:val="22"/>
          <w:szCs w:val="22"/>
          <w:lang w:val="es-CL"/>
        </w:rPr>
        <w:t xml:space="preserve"> generales y específicas. Además, se deberá especificar   tipo de cierre.</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Propuesta de Grafica y Publicidad. Se deberá detallar ubicación en fachada, materialidad y terminación. Además, se deberá detallar publicidad en interior del local, con su materialidad y terminación.</w:t>
      </w:r>
    </w:p>
    <w:p w:rsidR="00C71A33" w:rsidRPr="002F28B9" w:rsidRDefault="00C71A33" w:rsidP="00DE5EB7">
      <w:pPr>
        <w:numPr>
          <w:ilvl w:val="0"/>
          <w:numId w:val="7"/>
        </w:numPr>
        <w:rPr>
          <w:rFonts w:cs="Arial"/>
          <w:sz w:val="22"/>
          <w:szCs w:val="22"/>
          <w:lang w:val="es-CL"/>
        </w:rPr>
      </w:pPr>
      <w:r w:rsidRPr="002F28B9">
        <w:rPr>
          <w:rFonts w:cs="Arial"/>
          <w:sz w:val="22"/>
          <w:szCs w:val="22"/>
          <w:lang w:val="es-CL"/>
        </w:rPr>
        <w:t>Cortes Longitudinal y Transversal. En estos cortes se deberá detallar terminaciones en cielo, muros, pisos y empalmes con infraestructura adyacente.</w:t>
      </w:r>
    </w:p>
    <w:p w:rsidR="00C71A33" w:rsidRPr="000B45C7" w:rsidRDefault="00C71A33" w:rsidP="00DE5EB7">
      <w:pPr>
        <w:numPr>
          <w:ilvl w:val="0"/>
          <w:numId w:val="7"/>
        </w:numPr>
        <w:rPr>
          <w:rFonts w:cs="Arial"/>
          <w:sz w:val="22"/>
          <w:szCs w:val="22"/>
          <w:lang w:val="es-CL"/>
        </w:rPr>
      </w:pPr>
      <w:r w:rsidRPr="002F28B9">
        <w:rPr>
          <w:rFonts w:cs="Arial"/>
          <w:sz w:val="22"/>
          <w:szCs w:val="22"/>
          <w:lang w:val="es-CL"/>
        </w:rPr>
        <w:t xml:space="preserve">Elevaciones. Se deberá entregar en sus 4 fachadas, detallando puertas, ventanas, tabiquerías </w:t>
      </w:r>
      <w:r w:rsidRPr="000B45C7">
        <w:rPr>
          <w:rFonts w:cs="Arial"/>
          <w:sz w:val="22"/>
          <w:szCs w:val="22"/>
          <w:lang w:val="es-CL"/>
        </w:rPr>
        <w:t>y juntas de dilatación.</w:t>
      </w:r>
    </w:p>
    <w:p w:rsidR="00C71A33" w:rsidRDefault="00C71A33" w:rsidP="00DE5EB7">
      <w:pPr>
        <w:numPr>
          <w:ilvl w:val="0"/>
          <w:numId w:val="7"/>
        </w:numPr>
        <w:rPr>
          <w:rFonts w:cs="Arial"/>
          <w:sz w:val="22"/>
          <w:szCs w:val="22"/>
          <w:lang w:val="es-CL"/>
        </w:rPr>
      </w:pPr>
      <w:r w:rsidRPr="000B45C7">
        <w:rPr>
          <w:rFonts w:cs="Arial"/>
          <w:sz w:val="22"/>
          <w:szCs w:val="22"/>
          <w:lang w:val="es-CL"/>
        </w:rPr>
        <w:t>Detalles Constructivos</w:t>
      </w:r>
      <w:r w:rsidR="008F0334" w:rsidRPr="000B45C7">
        <w:rPr>
          <w:rFonts w:cs="Arial"/>
          <w:sz w:val="22"/>
          <w:szCs w:val="22"/>
          <w:lang w:val="es-CL"/>
        </w:rPr>
        <w:t>necessarios a la buena ejecution del proyecto</w:t>
      </w:r>
      <w:r w:rsidRPr="000B45C7">
        <w:rPr>
          <w:rFonts w:cs="Arial"/>
          <w:sz w:val="22"/>
          <w:szCs w:val="22"/>
          <w:lang w:val="es-CL"/>
        </w:rPr>
        <w:t>.</w:t>
      </w:r>
    </w:p>
    <w:p w:rsidR="001024F5" w:rsidRPr="001024F5" w:rsidRDefault="001024F5" w:rsidP="00DE5EB7">
      <w:pPr>
        <w:numPr>
          <w:ilvl w:val="0"/>
          <w:numId w:val="7"/>
        </w:numPr>
        <w:rPr>
          <w:rFonts w:cs="Arial"/>
          <w:sz w:val="22"/>
          <w:szCs w:val="22"/>
          <w:lang w:val="es-CL"/>
        </w:rPr>
      </w:pPr>
      <w:r w:rsidRPr="002A37DB">
        <w:rPr>
          <w:rFonts w:cs="Arial"/>
          <w:sz w:val="22"/>
          <w:szCs w:val="22"/>
          <w:lang w:val="es-CL"/>
        </w:rPr>
        <w:t xml:space="preserve">Indicación de las cargas de luz, electricidad, agua y térmica, los que jamás podrán sobrepasar o exceder de las cargas máximas contempladas en el proyecto de construcción; </w:t>
      </w:r>
    </w:p>
    <w:p w:rsidR="001024F5" w:rsidRPr="001024F5" w:rsidRDefault="001024F5" w:rsidP="00DE5EB7">
      <w:pPr>
        <w:numPr>
          <w:ilvl w:val="0"/>
          <w:numId w:val="7"/>
        </w:numPr>
        <w:rPr>
          <w:rFonts w:cs="Arial"/>
          <w:sz w:val="22"/>
          <w:szCs w:val="22"/>
          <w:lang w:val="es-CL"/>
        </w:rPr>
      </w:pPr>
      <w:r w:rsidRPr="002A37DB">
        <w:rPr>
          <w:rFonts w:cs="Arial"/>
          <w:sz w:val="22"/>
          <w:szCs w:val="22"/>
          <w:lang w:val="es-CL"/>
        </w:rPr>
        <w:t>Proyectos referentes a las instalaciones eléctricas, hidráulicas y de aire acondicionado;</w:t>
      </w:r>
    </w:p>
    <w:p w:rsidR="001024F5" w:rsidRPr="000B45C7" w:rsidRDefault="001024F5" w:rsidP="00DE5EB7">
      <w:pPr>
        <w:numPr>
          <w:ilvl w:val="0"/>
          <w:numId w:val="7"/>
        </w:numPr>
        <w:rPr>
          <w:rFonts w:cs="Arial"/>
          <w:sz w:val="22"/>
          <w:szCs w:val="22"/>
          <w:lang w:val="es-CL"/>
        </w:rPr>
      </w:pPr>
      <w:r w:rsidRPr="002A37DB">
        <w:rPr>
          <w:rFonts w:cs="Arial"/>
          <w:sz w:val="22"/>
          <w:szCs w:val="22"/>
          <w:lang w:val="es-CL"/>
        </w:rPr>
        <w:t>Proyecto comercial, de diseño físico del inmueble, local, espacio u oficina, especificación de materiales, iluminación, letreros luminosos, vitrinas, decoración interior, etcétera.</w:t>
      </w:r>
    </w:p>
    <w:p w:rsidR="00C71A33" w:rsidRPr="000B45C7" w:rsidRDefault="00C71A33" w:rsidP="00DE5EB7">
      <w:pPr>
        <w:numPr>
          <w:ilvl w:val="0"/>
          <w:numId w:val="7"/>
        </w:numPr>
        <w:rPr>
          <w:rFonts w:cs="Arial"/>
          <w:sz w:val="22"/>
          <w:szCs w:val="22"/>
          <w:lang w:val="es-CL"/>
        </w:rPr>
      </w:pPr>
      <w:r w:rsidRPr="000B45C7">
        <w:rPr>
          <w:rFonts w:cs="Arial"/>
          <w:sz w:val="22"/>
          <w:szCs w:val="22"/>
          <w:lang w:val="es-CL"/>
        </w:rPr>
        <w:t>Vistas tridimensionales, render, bocetos, fotomontajes, con el objetivo de visualizar claramente el diseño del proyecto y su entorno.</w:t>
      </w:r>
    </w:p>
    <w:p w:rsidR="00C71A33" w:rsidRPr="0013518A" w:rsidRDefault="00841E13" w:rsidP="00DE5EB7">
      <w:pPr>
        <w:numPr>
          <w:ilvl w:val="0"/>
          <w:numId w:val="7"/>
        </w:numPr>
        <w:rPr>
          <w:rFonts w:cs="Arial"/>
          <w:sz w:val="22"/>
          <w:szCs w:val="22"/>
          <w:lang w:val="es-CL"/>
        </w:rPr>
      </w:pPr>
      <w:r w:rsidRPr="0013518A">
        <w:rPr>
          <w:rFonts w:cs="Arial"/>
          <w:sz w:val="22"/>
          <w:szCs w:val="22"/>
          <w:lang w:val="es-CL"/>
        </w:rPr>
        <w:t>Confección</w:t>
      </w:r>
      <w:r w:rsidR="000B45C7" w:rsidRPr="0013518A">
        <w:rPr>
          <w:rFonts w:cs="Arial"/>
          <w:sz w:val="22"/>
          <w:szCs w:val="22"/>
          <w:lang w:val="es-CL"/>
        </w:rPr>
        <w:t xml:space="preserve"> de una maqueta 3D (BIM) de las obras (As buil</w:t>
      </w:r>
      <w:r w:rsidR="00D643BF" w:rsidRPr="0013518A">
        <w:rPr>
          <w:rFonts w:cs="Arial"/>
          <w:sz w:val="22"/>
          <w:szCs w:val="22"/>
          <w:lang w:val="es-CL"/>
        </w:rPr>
        <w:t>t</w:t>
      </w:r>
      <w:r w:rsidR="000B45C7" w:rsidRPr="0013518A">
        <w:rPr>
          <w:rFonts w:cs="Arial"/>
          <w:sz w:val="22"/>
          <w:szCs w:val="22"/>
          <w:lang w:val="es-CL"/>
        </w:rPr>
        <w:t>) respetando las reglas del Plan de Implementacion de Sistema BIM</w:t>
      </w:r>
      <w:r w:rsidR="00C8706B" w:rsidRPr="0013518A">
        <w:rPr>
          <w:rFonts w:cs="Arial"/>
          <w:sz w:val="22"/>
          <w:szCs w:val="22"/>
          <w:lang w:val="es-CL"/>
        </w:rPr>
        <w:t xml:space="preserve">, y </w:t>
      </w:r>
      <w:r w:rsidR="00DC1F06" w:rsidRPr="0013518A">
        <w:rPr>
          <w:rFonts w:cs="Arial"/>
          <w:sz w:val="22"/>
          <w:szCs w:val="22"/>
          <w:lang w:val="es-CL"/>
        </w:rPr>
        <w:t>presentada</w:t>
      </w:r>
      <w:r w:rsidR="00C8706B" w:rsidRPr="0013518A">
        <w:rPr>
          <w:rFonts w:cs="Arial"/>
          <w:sz w:val="22"/>
          <w:szCs w:val="22"/>
          <w:lang w:val="es-CL"/>
        </w:rPr>
        <w:t xml:space="preserve"> en etapa de recepción de obras</w:t>
      </w:r>
      <w:r w:rsidR="000B45C7" w:rsidRPr="0013518A">
        <w:rPr>
          <w:rFonts w:cs="Arial"/>
          <w:sz w:val="22"/>
          <w:szCs w:val="22"/>
          <w:lang w:val="es-CL"/>
        </w:rPr>
        <w:t>. La elec</w:t>
      </w:r>
      <w:r w:rsidR="00D643BF" w:rsidRPr="0013518A">
        <w:rPr>
          <w:rFonts w:cs="Arial"/>
          <w:sz w:val="22"/>
          <w:szCs w:val="22"/>
          <w:lang w:val="es-CL"/>
        </w:rPr>
        <w:t>c</w:t>
      </w:r>
      <w:r w:rsidR="000B45C7" w:rsidRPr="0013518A">
        <w:rPr>
          <w:rFonts w:cs="Arial"/>
          <w:sz w:val="22"/>
          <w:szCs w:val="22"/>
          <w:lang w:val="es-CL"/>
        </w:rPr>
        <w:t>i</w:t>
      </w:r>
      <w:r w:rsidR="00D643BF" w:rsidRPr="0013518A">
        <w:rPr>
          <w:rFonts w:cs="Arial"/>
          <w:sz w:val="22"/>
          <w:szCs w:val="22"/>
          <w:lang w:val="es-CL"/>
        </w:rPr>
        <w:t>ó</w:t>
      </w:r>
      <w:r w:rsidR="000B45C7" w:rsidRPr="0013518A">
        <w:rPr>
          <w:rFonts w:cs="Arial"/>
          <w:sz w:val="22"/>
          <w:szCs w:val="22"/>
          <w:lang w:val="es-CL"/>
        </w:rPr>
        <w:t xml:space="preserve">n del prestador de servicio debera ser realizada en conjunto entre la Subconcesionaria y la SC NUEVO PUDAHUEL. </w:t>
      </w:r>
    </w:p>
    <w:p w:rsidR="000B45C7" w:rsidRPr="00325755" w:rsidRDefault="000B45C7" w:rsidP="000B45C7">
      <w:pPr>
        <w:ind w:left="720"/>
        <w:rPr>
          <w:rFonts w:cs="Arial"/>
          <w:sz w:val="22"/>
          <w:szCs w:val="22"/>
          <w:lang w:val="es-CL"/>
        </w:rPr>
      </w:pPr>
    </w:p>
    <w:p w:rsidR="00C71A33" w:rsidRPr="002F28B9" w:rsidRDefault="00C71A33" w:rsidP="00947FC4">
      <w:pPr>
        <w:rPr>
          <w:rFonts w:cs="Arial"/>
          <w:sz w:val="22"/>
          <w:szCs w:val="22"/>
          <w:lang w:val="es-CL"/>
        </w:rPr>
      </w:pPr>
      <w:r w:rsidRPr="002F28B9">
        <w:rPr>
          <w:rFonts w:cs="Arial"/>
          <w:sz w:val="22"/>
          <w:szCs w:val="22"/>
          <w:lang w:val="es-CL"/>
        </w:rPr>
        <w:t>El desarrollo de los proyectos de arquitectura deberá cumplir con las exigencias del aeropuerto que se detallan a continuación</w:t>
      </w:r>
      <w:r w:rsidR="005B35F0">
        <w:rPr>
          <w:rFonts w:cs="Arial"/>
          <w:sz w:val="22"/>
          <w:szCs w:val="22"/>
          <w:lang w:val="es-CL"/>
        </w:rPr>
        <w:t>, incluyendo cualquier remodelación de obras existentes.</w:t>
      </w:r>
    </w:p>
    <w:p w:rsidR="00C71A33" w:rsidRPr="002F28B9" w:rsidRDefault="00C71A33" w:rsidP="00947FC4">
      <w:pPr>
        <w:rPr>
          <w:rFonts w:cs="Arial"/>
          <w:sz w:val="22"/>
          <w:szCs w:val="22"/>
          <w:lang w:val="es-CL"/>
        </w:rPr>
      </w:pPr>
    </w:p>
    <w:p w:rsidR="00C8706B" w:rsidRPr="0013518A" w:rsidRDefault="00C71A33">
      <w:pPr>
        <w:numPr>
          <w:ilvl w:val="0"/>
          <w:numId w:val="8"/>
        </w:numPr>
        <w:rPr>
          <w:rFonts w:cs="Arial"/>
          <w:sz w:val="22"/>
          <w:szCs w:val="22"/>
        </w:rPr>
      </w:pPr>
      <w:r w:rsidRPr="002F28B9">
        <w:rPr>
          <w:rFonts w:cs="Arial"/>
          <w:b/>
          <w:sz w:val="22"/>
          <w:szCs w:val="22"/>
          <w:lang w:val="es-CL"/>
        </w:rPr>
        <w:t>Cristales</w:t>
      </w:r>
      <w:r w:rsidRPr="002F28B9">
        <w:rPr>
          <w:rFonts w:cs="Arial"/>
          <w:sz w:val="22"/>
          <w:szCs w:val="22"/>
          <w:lang w:val="es-CL"/>
        </w:rPr>
        <w:t xml:space="preserve">. Los cristales deberán ser templados (8mm espesor mínimo) o laminados (espesor mínimo </w:t>
      </w:r>
      <w:smartTag w:uri="urn:schemas-microsoft-com:office:smarttags" w:element="metricconverter">
        <w:smartTagPr>
          <w:attr w:name="ProductID" w:val="10 mm"/>
        </w:smartTagPr>
        <w:r w:rsidRPr="002F28B9">
          <w:rPr>
            <w:rFonts w:cs="Arial"/>
            <w:sz w:val="22"/>
            <w:szCs w:val="22"/>
            <w:lang w:val="es-CL"/>
          </w:rPr>
          <w:t>10 mm</w:t>
        </w:r>
      </w:smartTag>
      <w:r w:rsidRPr="002F28B9">
        <w:rPr>
          <w:rFonts w:cs="Arial"/>
          <w:sz w:val="22"/>
          <w:szCs w:val="22"/>
          <w:lang w:val="es-CL"/>
        </w:rPr>
        <w:t xml:space="preserve">) para tabiques divisorios.  </w:t>
      </w:r>
      <w:r w:rsidRPr="00C71A33">
        <w:rPr>
          <w:rFonts w:cs="Arial"/>
          <w:sz w:val="22"/>
          <w:szCs w:val="22"/>
        </w:rPr>
        <w:t>En muebles</w:t>
      </w:r>
      <w:r w:rsidR="00841E13">
        <w:rPr>
          <w:rFonts w:cs="Arial"/>
          <w:sz w:val="22"/>
          <w:szCs w:val="22"/>
        </w:rPr>
        <w:t xml:space="preserve"> </w:t>
      </w:r>
      <w:r w:rsidRPr="00C71A33">
        <w:rPr>
          <w:rFonts w:cs="Arial"/>
          <w:sz w:val="22"/>
          <w:szCs w:val="22"/>
        </w:rPr>
        <w:t>deberá</w:t>
      </w:r>
      <w:r w:rsidR="00841E13">
        <w:rPr>
          <w:rFonts w:cs="Arial"/>
          <w:sz w:val="22"/>
          <w:szCs w:val="22"/>
        </w:rPr>
        <w:t xml:space="preserve"> </w:t>
      </w:r>
      <w:r w:rsidRPr="00C71A33">
        <w:rPr>
          <w:rFonts w:cs="Arial"/>
          <w:sz w:val="22"/>
          <w:szCs w:val="22"/>
        </w:rPr>
        <w:t>ser</w:t>
      </w:r>
      <w:r w:rsidR="00841E13">
        <w:rPr>
          <w:rFonts w:cs="Arial"/>
          <w:sz w:val="22"/>
          <w:szCs w:val="22"/>
        </w:rPr>
        <w:t xml:space="preserve"> </w:t>
      </w:r>
      <w:r w:rsidRPr="00C71A33">
        <w:rPr>
          <w:rFonts w:cs="Arial"/>
          <w:sz w:val="22"/>
          <w:szCs w:val="22"/>
        </w:rPr>
        <w:t>templado (</w:t>
      </w:r>
      <w:smartTag w:uri="urn:schemas-microsoft-com:office:smarttags" w:element="metricconverter">
        <w:smartTagPr>
          <w:attr w:name="ProductID" w:val="8 mm"/>
        </w:smartTagPr>
        <w:r w:rsidRPr="00C71A33">
          <w:rPr>
            <w:rFonts w:cs="Arial"/>
            <w:sz w:val="22"/>
            <w:szCs w:val="22"/>
          </w:rPr>
          <w:t>8 mm</w:t>
        </w:r>
        <w:r w:rsidR="00841E13">
          <w:rPr>
            <w:rFonts w:cs="Arial"/>
            <w:sz w:val="22"/>
            <w:szCs w:val="22"/>
          </w:rPr>
          <w:t xml:space="preserve"> </w:t>
        </w:r>
      </w:smartTag>
      <w:r w:rsidRPr="00C71A33">
        <w:rPr>
          <w:rFonts w:cs="Arial"/>
          <w:sz w:val="22"/>
          <w:szCs w:val="22"/>
        </w:rPr>
        <w:t>mínimo).</w:t>
      </w:r>
    </w:p>
    <w:p w:rsidR="00C8706B" w:rsidRDefault="00C8706B" w:rsidP="0013518A">
      <w:pPr>
        <w:ind w:left="360"/>
        <w:rPr>
          <w:rFonts w:cs="Arial"/>
          <w:sz w:val="22"/>
          <w:szCs w:val="22"/>
        </w:rPr>
      </w:pPr>
    </w:p>
    <w:p w:rsidR="008E0B14" w:rsidRPr="0013518A" w:rsidRDefault="00732382">
      <w:pPr>
        <w:numPr>
          <w:ilvl w:val="0"/>
          <w:numId w:val="8"/>
        </w:numPr>
        <w:rPr>
          <w:rFonts w:cs="Arial"/>
          <w:b/>
          <w:sz w:val="22"/>
          <w:szCs w:val="22"/>
        </w:rPr>
      </w:pPr>
      <w:r w:rsidRPr="0013518A">
        <w:rPr>
          <w:rFonts w:cs="Arial"/>
          <w:b/>
          <w:sz w:val="22"/>
          <w:szCs w:val="22"/>
        </w:rPr>
        <w:t>Espejos</w:t>
      </w:r>
      <w:r w:rsidR="00D643BF" w:rsidRPr="0013518A">
        <w:rPr>
          <w:rFonts w:cs="Arial"/>
          <w:b/>
          <w:sz w:val="22"/>
          <w:szCs w:val="22"/>
        </w:rPr>
        <w:t xml:space="preserve">. </w:t>
      </w:r>
      <w:r w:rsidRPr="0013518A">
        <w:rPr>
          <w:rFonts w:cs="Arial"/>
          <w:sz w:val="22"/>
          <w:szCs w:val="22"/>
        </w:rPr>
        <w:t>S</w:t>
      </w:r>
      <w:r w:rsidR="00D643BF" w:rsidRPr="0013518A">
        <w:rPr>
          <w:rFonts w:cs="Arial"/>
          <w:sz w:val="22"/>
          <w:szCs w:val="22"/>
        </w:rPr>
        <w:t>e</w:t>
      </w:r>
      <w:r w:rsidRPr="0013518A">
        <w:rPr>
          <w:rFonts w:cs="Arial"/>
          <w:sz w:val="22"/>
          <w:szCs w:val="22"/>
        </w:rPr>
        <w:t xml:space="preserve"> debe </w:t>
      </w:r>
      <w:r w:rsidR="00D643BF" w:rsidRPr="0013518A">
        <w:rPr>
          <w:rFonts w:cs="Arial"/>
          <w:sz w:val="22"/>
          <w:szCs w:val="22"/>
        </w:rPr>
        <w:t>considerar film anti-explosivo en espejos proyectados.</w:t>
      </w:r>
    </w:p>
    <w:p w:rsidR="003108D2" w:rsidRDefault="003108D2" w:rsidP="0013518A">
      <w:pPr>
        <w:ind w:left="360"/>
        <w:rPr>
          <w:rFonts w:cs="Arial"/>
          <w:b/>
          <w:sz w:val="22"/>
          <w:szCs w:val="22"/>
        </w:rPr>
      </w:pPr>
    </w:p>
    <w:p w:rsidR="00D643BF" w:rsidRPr="0013518A" w:rsidRDefault="00732382" w:rsidP="00D643BF">
      <w:pPr>
        <w:numPr>
          <w:ilvl w:val="0"/>
          <w:numId w:val="8"/>
        </w:numPr>
        <w:rPr>
          <w:rFonts w:cs="Arial"/>
          <w:b/>
          <w:sz w:val="22"/>
          <w:szCs w:val="22"/>
        </w:rPr>
      </w:pPr>
      <w:r w:rsidRPr="0013518A">
        <w:rPr>
          <w:rFonts w:cs="Arial"/>
          <w:b/>
          <w:sz w:val="22"/>
          <w:szCs w:val="22"/>
        </w:rPr>
        <w:t>Termopaneles</w:t>
      </w:r>
      <w:r w:rsidR="00D643BF" w:rsidRPr="0013518A">
        <w:rPr>
          <w:rFonts w:cs="Arial"/>
          <w:b/>
          <w:sz w:val="22"/>
          <w:szCs w:val="22"/>
        </w:rPr>
        <w:t xml:space="preserve">: </w:t>
      </w:r>
      <w:r w:rsidRPr="0013518A">
        <w:rPr>
          <w:rFonts w:cs="Arial"/>
          <w:sz w:val="22"/>
          <w:szCs w:val="22"/>
        </w:rPr>
        <w:t>En caso que el proyecto con</w:t>
      </w:r>
      <w:r w:rsidR="00D643BF" w:rsidRPr="0013518A">
        <w:rPr>
          <w:rFonts w:cs="Arial"/>
          <w:sz w:val="22"/>
          <w:szCs w:val="22"/>
        </w:rPr>
        <w:t>s</w:t>
      </w:r>
      <w:r w:rsidRPr="0013518A">
        <w:rPr>
          <w:rFonts w:cs="Arial"/>
          <w:sz w:val="22"/>
          <w:szCs w:val="22"/>
        </w:rPr>
        <w:t>idere</w:t>
      </w:r>
      <w:r w:rsidR="00D643BF" w:rsidRPr="0013518A">
        <w:rPr>
          <w:rFonts w:cs="Arial"/>
          <w:sz w:val="22"/>
          <w:szCs w:val="22"/>
        </w:rPr>
        <w:t xml:space="preserve"> Termopaneles, estos deben ser de las siguiente características</w:t>
      </w:r>
      <w:r w:rsidR="00B3748B" w:rsidRPr="0013518A">
        <w:rPr>
          <w:rFonts w:cs="Arial"/>
          <w:sz w:val="22"/>
          <w:szCs w:val="22"/>
        </w:rPr>
        <w:t>:</w:t>
      </w:r>
      <w:r w:rsidR="00D643BF" w:rsidRPr="0013518A">
        <w:rPr>
          <w:rFonts w:cs="Arial"/>
          <w:sz w:val="22"/>
          <w:szCs w:val="22"/>
        </w:rPr>
        <w:t xml:space="preserve"> </w:t>
      </w:r>
      <w:r w:rsidR="00B3748B" w:rsidRPr="0013518A">
        <w:rPr>
          <w:rFonts w:cs="Arial"/>
          <w:sz w:val="22"/>
          <w:szCs w:val="22"/>
        </w:rPr>
        <w:t>d</w:t>
      </w:r>
      <w:r w:rsidRPr="0013518A">
        <w:rPr>
          <w:rFonts w:cs="Arial"/>
          <w:sz w:val="22"/>
          <w:szCs w:val="22"/>
          <w:u w:val="single"/>
        </w:rPr>
        <w:t>os planchas de vidrio, una interior Laminado de 10mm (6+4) y una exterior templado de 8mm, separadas por un bastidor de aluminio anodizado que encierran una cámara de 12mm de aire deshidratado en su interior</w:t>
      </w:r>
      <w:r w:rsidRPr="0013518A">
        <w:rPr>
          <w:rFonts w:cs="Arial"/>
          <w:sz w:val="22"/>
          <w:szCs w:val="22"/>
        </w:rPr>
        <w:t>, por medio de sales higroscópicas deshidratantes, con gas nitrógeno, argón o similar y sellado herméticamente con butilo y silicona estructural en su perímetro.</w:t>
      </w:r>
    </w:p>
    <w:p w:rsidR="00C71A33" w:rsidRPr="0013518A" w:rsidRDefault="00C71A33" w:rsidP="00947FC4">
      <w:pPr>
        <w:ind w:left="360"/>
        <w:rPr>
          <w:rFonts w:cs="Arial"/>
          <w:sz w:val="22"/>
          <w:szCs w:val="22"/>
        </w:rPr>
      </w:pPr>
    </w:p>
    <w:p w:rsidR="00C71A33" w:rsidRDefault="00C71A33" w:rsidP="00DE5EB7">
      <w:pPr>
        <w:numPr>
          <w:ilvl w:val="0"/>
          <w:numId w:val="8"/>
        </w:numPr>
        <w:rPr>
          <w:rFonts w:cs="Arial"/>
          <w:sz w:val="22"/>
          <w:szCs w:val="22"/>
          <w:lang w:val="es-CL"/>
        </w:rPr>
      </w:pPr>
      <w:r w:rsidRPr="002F28B9">
        <w:rPr>
          <w:rFonts w:cs="Arial"/>
          <w:b/>
          <w:sz w:val="22"/>
          <w:szCs w:val="22"/>
          <w:lang w:val="es-CL"/>
        </w:rPr>
        <w:t>Maderas</w:t>
      </w:r>
      <w:r w:rsidRPr="002F28B9">
        <w:rPr>
          <w:rFonts w:cs="Arial"/>
          <w:sz w:val="22"/>
          <w:szCs w:val="22"/>
          <w:lang w:val="es-CL"/>
        </w:rPr>
        <w:t>. El uso de madera en su estado natural o el uso de aglomerados está prohibido por su alto índice de inflamabilidad</w:t>
      </w:r>
      <w:r w:rsidR="00416B15" w:rsidRPr="002F28B9">
        <w:rPr>
          <w:rFonts w:cs="Arial"/>
          <w:sz w:val="22"/>
          <w:szCs w:val="22"/>
          <w:lang w:val="es-CL"/>
        </w:rPr>
        <w:t xml:space="preserve"> (incluye muebles y mobiliarios,)</w:t>
      </w:r>
      <w:r w:rsidRPr="002F28B9">
        <w:rPr>
          <w:rFonts w:cs="Arial"/>
          <w:sz w:val="22"/>
          <w:szCs w:val="22"/>
          <w:lang w:val="es-CL"/>
        </w:rPr>
        <w:t xml:space="preserve">. El tipo de placa permitido es el tipo MDF Trupan (acabados: lacado, enchape, formalita). </w:t>
      </w:r>
    </w:p>
    <w:p w:rsidR="005B35F0" w:rsidRDefault="005B35F0" w:rsidP="0013518A">
      <w:pPr>
        <w:pStyle w:val="Prrafodelista"/>
        <w:rPr>
          <w:rFonts w:cs="Arial"/>
          <w:sz w:val="22"/>
          <w:szCs w:val="22"/>
          <w:lang w:val="es-CL"/>
        </w:rPr>
      </w:pPr>
    </w:p>
    <w:p w:rsidR="005B35F0" w:rsidRPr="002F28B9" w:rsidRDefault="005B35F0" w:rsidP="0013518A">
      <w:pPr>
        <w:ind w:left="360"/>
        <w:rPr>
          <w:rFonts w:cs="Arial"/>
          <w:sz w:val="22"/>
          <w:szCs w:val="22"/>
          <w:lang w:val="es-CL"/>
        </w:rPr>
      </w:pPr>
      <w:r>
        <w:rPr>
          <w:rFonts w:cs="Arial"/>
          <w:sz w:val="22"/>
          <w:szCs w:val="22"/>
          <w:lang w:val="es-CL"/>
        </w:rPr>
        <w:t xml:space="preserve">En el caso de sillas y mesas, éstas podrán ser de madera pero se les deberá aplicar un tratamiento ignífugo, previa presentación de la certificación del producto a aplicar </w:t>
      </w:r>
      <w:r w:rsidR="003F3B71">
        <w:rPr>
          <w:rFonts w:cs="Arial"/>
          <w:sz w:val="22"/>
          <w:szCs w:val="22"/>
          <w:lang w:val="es-CL"/>
        </w:rPr>
        <w:t>y la aprobación de la Inspección Fiscal. Similar tratamiento para puertas y marcos si corresponde.</w:t>
      </w:r>
    </w:p>
    <w:p w:rsidR="00C71A33" w:rsidRPr="002F28B9" w:rsidRDefault="00C71A33" w:rsidP="00947FC4">
      <w:pPr>
        <w:rPr>
          <w:rFonts w:cs="Arial"/>
          <w:sz w:val="22"/>
          <w:szCs w:val="22"/>
          <w:lang w:val="es-CL"/>
        </w:rPr>
      </w:pPr>
    </w:p>
    <w:p w:rsidR="00C71A33" w:rsidRPr="00C71A33" w:rsidRDefault="00C71A33" w:rsidP="00DE5EB7">
      <w:pPr>
        <w:numPr>
          <w:ilvl w:val="0"/>
          <w:numId w:val="8"/>
        </w:numPr>
        <w:rPr>
          <w:rFonts w:cs="Arial"/>
          <w:b/>
          <w:sz w:val="22"/>
          <w:szCs w:val="22"/>
        </w:rPr>
      </w:pPr>
      <w:r w:rsidRPr="002F28B9">
        <w:rPr>
          <w:rFonts w:cs="Arial"/>
          <w:b/>
          <w:sz w:val="22"/>
          <w:szCs w:val="22"/>
          <w:lang w:val="es-CL"/>
        </w:rPr>
        <w:t>Iluminación</w:t>
      </w:r>
      <w:r w:rsidRPr="002F28B9">
        <w:rPr>
          <w:rFonts w:cs="Arial"/>
          <w:sz w:val="22"/>
          <w:szCs w:val="22"/>
          <w:lang w:val="es-CL"/>
        </w:rPr>
        <w:t xml:space="preserve">. La iluminación debe ser de alta eficiencia. Está prohibido el uso de iluminación a base de ampolletas incandescentes, dicroicas  y  halógenos de cualquier tipo. Se permitirá el uso de iluminación fluorescente e iluminación  de la familia de los haluros metálicos, específicamente lámparas Mastercolor del tipo CDM-T,  CDM-TD y CDM-R o modelo similar.  </w:t>
      </w:r>
      <w:r w:rsidRPr="00C71A33">
        <w:rPr>
          <w:rFonts w:cs="Arial"/>
          <w:sz w:val="22"/>
          <w:szCs w:val="22"/>
        </w:rPr>
        <w:t>También se permitirá el uso de tecnología LED.</w:t>
      </w:r>
    </w:p>
    <w:p w:rsidR="00C71A33" w:rsidRPr="00C71A33" w:rsidRDefault="00C71A33" w:rsidP="00947FC4">
      <w:pPr>
        <w:rPr>
          <w:rFonts w:cs="Arial"/>
          <w:b/>
          <w:sz w:val="22"/>
          <w:szCs w:val="22"/>
        </w:rPr>
      </w:pPr>
    </w:p>
    <w:p w:rsidR="00C71A33" w:rsidRPr="002F28B9" w:rsidRDefault="00C71A33" w:rsidP="00DE5EB7">
      <w:pPr>
        <w:numPr>
          <w:ilvl w:val="0"/>
          <w:numId w:val="8"/>
        </w:numPr>
        <w:rPr>
          <w:rFonts w:cs="Arial"/>
          <w:b/>
          <w:sz w:val="22"/>
          <w:szCs w:val="22"/>
          <w:lang w:val="es-CL"/>
        </w:rPr>
      </w:pPr>
      <w:r w:rsidRPr="002F28B9">
        <w:rPr>
          <w:rFonts w:cs="Arial"/>
          <w:b/>
          <w:sz w:val="22"/>
          <w:szCs w:val="22"/>
          <w:lang w:val="es-CL"/>
        </w:rPr>
        <w:t>Solventes</w:t>
      </w:r>
      <w:r w:rsidRPr="002F28B9">
        <w:rPr>
          <w:rFonts w:cs="Arial"/>
          <w:sz w:val="22"/>
          <w:szCs w:val="22"/>
          <w:lang w:val="es-CL"/>
        </w:rPr>
        <w:t>. Queda prohibido el uso, tanto en arquitectura como en mobiliario, de solventes inflamables (por ejemplo: Agorex),  que despidan gases tóxicos y/o afecten directa o indirectamente la salud de los usuarios y personas en general. Todos los enchapes deberán realizarse fuera del recinto Aeropuerto Internacional A.M.B.  Además en caso de la instalación de estructuras metálicas fabricadas en maestranza deberán venir pintadas desde su origen.  En caso de ser necesario pinturas menores estas deben ser mitigadas con ventilación forzada al exterior.</w:t>
      </w:r>
    </w:p>
    <w:p w:rsidR="00C71A33" w:rsidRPr="002F28B9" w:rsidRDefault="00C71A33" w:rsidP="00947FC4">
      <w:pPr>
        <w:ind w:left="360"/>
        <w:rPr>
          <w:rFonts w:cs="Arial"/>
          <w:b/>
          <w:sz w:val="22"/>
          <w:szCs w:val="22"/>
          <w:lang w:val="es-CL"/>
        </w:rPr>
      </w:pPr>
    </w:p>
    <w:p w:rsidR="00C71A33" w:rsidRPr="002F28B9" w:rsidRDefault="00C71A33" w:rsidP="00DE5EB7">
      <w:pPr>
        <w:numPr>
          <w:ilvl w:val="0"/>
          <w:numId w:val="8"/>
        </w:numPr>
        <w:rPr>
          <w:rFonts w:cs="Arial"/>
          <w:b/>
          <w:sz w:val="22"/>
          <w:szCs w:val="22"/>
          <w:lang w:val="es-CL"/>
        </w:rPr>
      </w:pPr>
      <w:r w:rsidRPr="002F28B9">
        <w:rPr>
          <w:rFonts w:cs="Arial"/>
          <w:b/>
          <w:sz w:val="22"/>
          <w:szCs w:val="22"/>
          <w:lang w:val="es-CL"/>
        </w:rPr>
        <w:t>Juntas de dilatación</w:t>
      </w:r>
      <w:r w:rsidRPr="002F28B9">
        <w:rPr>
          <w:rFonts w:cs="Arial"/>
          <w:sz w:val="22"/>
          <w:szCs w:val="22"/>
          <w:lang w:val="es-CL"/>
        </w:rPr>
        <w:t>. El proyecto deberá respetar todas las dilataciones que cuenta el edificio terminal de pasajeros, por lo cual se debe considerar juntas de dilatación en pisos, cielos y muros.  En el caso de juntas de piso, debe considerarse juntas metálicas de acero inoxidable de 4mm de espesor</w:t>
      </w:r>
      <w:r w:rsidRPr="002F28B9">
        <w:rPr>
          <w:rFonts w:cs="Arial"/>
          <w:b/>
          <w:sz w:val="22"/>
          <w:szCs w:val="22"/>
          <w:lang w:val="es-CL"/>
        </w:rPr>
        <w:t>.</w:t>
      </w:r>
    </w:p>
    <w:p w:rsidR="00C71A33" w:rsidRPr="002F28B9" w:rsidRDefault="00C71A33" w:rsidP="00947FC4">
      <w:pPr>
        <w:ind w:left="360"/>
        <w:rPr>
          <w:rFonts w:cs="Arial"/>
          <w:b/>
          <w:sz w:val="22"/>
          <w:szCs w:val="22"/>
          <w:lang w:val="es-CL"/>
        </w:rPr>
      </w:pPr>
    </w:p>
    <w:p w:rsidR="00C71A33" w:rsidRPr="002F28B9" w:rsidRDefault="00C71A33" w:rsidP="00DE5EB7">
      <w:pPr>
        <w:pStyle w:val="Prrafodelista"/>
        <w:numPr>
          <w:ilvl w:val="0"/>
          <w:numId w:val="8"/>
        </w:numPr>
        <w:rPr>
          <w:rFonts w:cs="Arial"/>
          <w:b/>
          <w:sz w:val="22"/>
          <w:szCs w:val="22"/>
          <w:lang w:val="es-CL"/>
        </w:rPr>
      </w:pPr>
      <w:r w:rsidRPr="002F28B9">
        <w:rPr>
          <w:rFonts w:cs="Arial"/>
          <w:b/>
          <w:sz w:val="22"/>
          <w:szCs w:val="22"/>
          <w:lang w:val="es-CL"/>
        </w:rPr>
        <w:t>Intervención en estructuras existentes</w:t>
      </w:r>
      <w:r w:rsidRPr="002F28B9">
        <w:rPr>
          <w:rFonts w:cs="Arial"/>
          <w:sz w:val="22"/>
          <w:szCs w:val="22"/>
          <w:lang w:val="es-CL"/>
        </w:rPr>
        <w:t xml:space="preserve">. Se deberá detallar claramente la intervención a estructura metálicas existentes.  </w:t>
      </w:r>
      <w:r w:rsidR="004B0AD4" w:rsidRPr="002F28B9">
        <w:rPr>
          <w:rFonts w:cs="Arial"/>
          <w:sz w:val="22"/>
          <w:szCs w:val="22"/>
          <w:lang w:val="es-CL"/>
        </w:rPr>
        <w:t>SC NUEVO PUDAHUEL</w:t>
      </w:r>
      <w:r w:rsidRPr="002F28B9">
        <w:rPr>
          <w:rFonts w:cs="Arial"/>
          <w:sz w:val="22"/>
          <w:szCs w:val="22"/>
          <w:lang w:val="es-CL"/>
        </w:rPr>
        <w:t xml:space="preserve"> tendrá especial cuidado en revisar las soluciones de estas intervenciones.Si es necesario,  </w:t>
      </w:r>
      <w:r w:rsidR="004B0AD4" w:rsidRPr="002F28B9">
        <w:rPr>
          <w:rFonts w:cs="Arial"/>
          <w:sz w:val="22"/>
          <w:szCs w:val="22"/>
          <w:lang w:val="es-CL"/>
        </w:rPr>
        <w:t>SC NUEVO PUDAHUEL</w:t>
      </w:r>
      <w:r w:rsidRPr="002F28B9">
        <w:rPr>
          <w:rFonts w:cs="Arial"/>
          <w:sz w:val="22"/>
          <w:szCs w:val="22"/>
          <w:lang w:val="es-CL"/>
        </w:rPr>
        <w:t xml:space="preserve"> exigirá una opinión técnica y solución de calculista de experiencia a costo del subconcesionario. </w:t>
      </w:r>
    </w:p>
    <w:p w:rsidR="00C71A33" w:rsidRPr="002F28B9" w:rsidRDefault="00C71A33" w:rsidP="00947FC4">
      <w:pPr>
        <w:rPr>
          <w:rFonts w:cs="Arial"/>
          <w:b/>
          <w:sz w:val="22"/>
          <w:szCs w:val="22"/>
          <w:lang w:val="es-CL"/>
        </w:rPr>
      </w:pPr>
    </w:p>
    <w:p w:rsidR="00C71A33" w:rsidRPr="002F28B9" w:rsidRDefault="00C71A33" w:rsidP="00DE5EB7">
      <w:pPr>
        <w:pStyle w:val="Prrafodelista"/>
        <w:numPr>
          <w:ilvl w:val="0"/>
          <w:numId w:val="8"/>
        </w:numPr>
        <w:rPr>
          <w:rFonts w:cs="Arial"/>
          <w:b/>
          <w:sz w:val="22"/>
          <w:szCs w:val="22"/>
          <w:lang w:val="es-CL"/>
        </w:rPr>
      </w:pPr>
      <w:r w:rsidRPr="002F28B9">
        <w:rPr>
          <w:rFonts w:cs="Arial"/>
          <w:b/>
          <w:sz w:val="22"/>
          <w:szCs w:val="22"/>
          <w:lang w:val="es-CL"/>
        </w:rPr>
        <w:t>Pasadas por losa.</w:t>
      </w:r>
      <w:r w:rsidRPr="002F28B9">
        <w:rPr>
          <w:rFonts w:cs="Arial"/>
          <w:sz w:val="22"/>
          <w:szCs w:val="22"/>
          <w:lang w:val="es-CL"/>
        </w:rPr>
        <w:t xml:space="preserve">  En caso de requerirse pasadas por losas u otros niveles, éstos deben realizarse con testigueras.  Los puntos de pasadas deben ser definidos por la Subconcesionaria y autorizados por </w:t>
      </w:r>
      <w:r w:rsidR="004B0AD4" w:rsidRPr="002F28B9">
        <w:rPr>
          <w:rFonts w:cs="Arial"/>
          <w:sz w:val="22"/>
          <w:szCs w:val="22"/>
          <w:lang w:val="es-CL"/>
        </w:rPr>
        <w:t>SC NUEVO PUDAHUEL</w:t>
      </w:r>
      <w:r w:rsidRPr="002F28B9">
        <w:rPr>
          <w:rFonts w:cs="Arial"/>
          <w:sz w:val="22"/>
          <w:szCs w:val="22"/>
          <w:lang w:val="es-CL"/>
        </w:rPr>
        <w:t xml:space="preserve"> antes de su ejecución.  En ningún caso está permitido utilizar equipos de demolición.  Dependiendo de la dimensión de la pasada,  </w:t>
      </w:r>
      <w:r w:rsidR="004B0AD4" w:rsidRPr="002F28B9">
        <w:rPr>
          <w:rFonts w:cs="Arial"/>
          <w:sz w:val="22"/>
          <w:szCs w:val="22"/>
          <w:lang w:val="es-CL"/>
        </w:rPr>
        <w:t>SC NUEVO PUDAHUEL</w:t>
      </w:r>
      <w:r w:rsidRPr="002F28B9">
        <w:rPr>
          <w:rFonts w:cs="Arial"/>
          <w:sz w:val="22"/>
          <w:szCs w:val="22"/>
          <w:lang w:val="es-CL"/>
        </w:rPr>
        <w:t xml:space="preserve"> exigirá una opinión técnica y solución de calculista de experiencia a costo del</w:t>
      </w:r>
      <w:r w:rsidR="00416B15" w:rsidRPr="002F28B9">
        <w:rPr>
          <w:rFonts w:cs="Arial"/>
          <w:sz w:val="22"/>
          <w:szCs w:val="22"/>
          <w:lang w:val="es-CL"/>
        </w:rPr>
        <w:t>subconcesionario.</w:t>
      </w:r>
    </w:p>
    <w:p w:rsidR="00416B15" w:rsidRPr="002F28B9" w:rsidRDefault="00416B15" w:rsidP="00947FC4">
      <w:pPr>
        <w:pStyle w:val="Prrafodelista"/>
        <w:rPr>
          <w:rFonts w:cs="Arial"/>
          <w:b/>
          <w:sz w:val="22"/>
          <w:szCs w:val="22"/>
          <w:lang w:val="es-CL"/>
        </w:rPr>
      </w:pPr>
    </w:p>
    <w:p w:rsidR="00416B15" w:rsidRPr="002F28B9" w:rsidRDefault="00416B15" w:rsidP="00DE5EB7">
      <w:pPr>
        <w:pStyle w:val="Prrafodelista"/>
        <w:numPr>
          <w:ilvl w:val="0"/>
          <w:numId w:val="8"/>
        </w:numPr>
        <w:rPr>
          <w:rFonts w:cs="Arial"/>
          <w:sz w:val="22"/>
          <w:szCs w:val="22"/>
          <w:lang w:val="es-CL"/>
        </w:rPr>
      </w:pPr>
      <w:r w:rsidRPr="002F28B9">
        <w:rPr>
          <w:rFonts w:cs="Arial"/>
          <w:b/>
          <w:sz w:val="22"/>
          <w:szCs w:val="22"/>
          <w:lang w:val="es-CL"/>
        </w:rPr>
        <w:t>Pinturas de extructuras. </w:t>
      </w:r>
      <w:r w:rsidRPr="002F28B9">
        <w:rPr>
          <w:rFonts w:cs="Arial"/>
          <w:sz w:val="22"/>
          <w:szCs w:val="22"/>
          <w:lang w:val="es-CL"/>
        </w:rPr>
        <w:t>Debe considerarse pintura poliuretano para las estructuras metalicas.</w:t>
      </w:r>
    </w:p>
    <w:p w:rsidR="00C71A33" w:rsidRPr="002F28B9" w:rsidRDefault="00C71A33" w:rsidP="00947FC4">
      <w:pPr>
        <w:rPr>
          <w:rFonts w:cs="Arial"/>
          <w:b/>
          <w:sz w:val="22"/>
          <w:szCs w:val="22"/>
          <w:lang w:val="es-CL"/>
        </w:rPr>
      </w:pPr>
    </w:p>
    <w:p w:rsidR="00C71A33" w:rsidRPr="002F28B9" w:rsidRDefault="00C71A33" w:rsidP="00DE5EB7">
      <w:pPr>
        <w:pStyle w:val="Prrafodelista"/>
        <w:numPr>
          <w:ilvl w:val="0"/>
          <w:numId w:val="8"/>
        </w:numPr>
        <w:rPr>
          <w:rFonts w:cs="Arial"/>
          <w:b/>
          <w:sz w:val="22"/>
          <w:szCs w:val="22"/>
          <w:lang w:val="es-CL"/>
        </w:rPr>
      </w:pPr>
      <w:r w:rsidRPr="002F28B9">
        <w:rPr>
          <w:rFonts w:cs="Arial"/>
          <w:b/>
          <w:sz w:val="22"/>
          <w:szCs w:val="22"/>
          <w:lang w:val="es-CL"/>
        </w:rPr>
        <w:lastRenderedPageBreak/>
        <w:t>Zonas Húmedas</w:t>
      </w:r>
      <w:r w:rsidRPr="002F28B9">
        <w:rPr>
          <w:rFonts w:cs="Arial"/>
          <w:sz w:val="22"/>
          <w:szCs w:val="22"/>
          <w:lang w:val="es-CL"/>
        </w:rPr>
        <w:t>. En caso de que se proyecten zonas húmedas (baños,  lavacopas, cocinas u otros),  se deberá considerar impermeabilización del piso mediante la instalación de una membrana asfáltica</w:t>
      </w:r>
      <w:r w:rsidR="00416B15" w:rsidRPr="002F28B9">
        <w:rPr>
          <w:rFonts w:cs="Arial"/>
          <w:sz w:val="22"/>
          <w:szCs w:val="22"/>
          <w:lang w:val="es-CL"/>
        </w:rPr>
        <w:t xml:space="preserve"> o similar</w:t>
      </w:r>
      <w:r w:rsidRPr="002F28B9">
        <w:rPr>
          <w:rFonts w:cs="Arial"/>
          <w:sz w:val="22"/>
          <w:szCs w:val="22"/>
          <w:lang w:val="es-CL"/>
        </w:rPr>
        <w:t>,  incluyendo un retorno en las paredes y limites de las zonas húmedas generando una piscina,  considerando un punto de desag</w:t>
      </w:r>
      <w:r w:rsidRPr="002F28B9">
        <w:rPr>
          <w:rFonts w:cs="Arial"/>
          <w:color w:val="000000" w:themeColor="text1"/>
          <w:sz w:val="22"/>
          <w:szCs w:val="22"/>
          <w:lang w:val="es-CL"/>
        </w:rPr>
        <w:t>üe</w:t>
      </w:r>
      <w:r w:rsidR="00416B15" w:rsidRPr="002F28B9">
        <w:rPr>
          <w:rFonts w:cs="Arial"/>
          <w:color w:val="000000" w:themeColor="text1"/>
          <w:sz w:val="22"/>
          <w:szCs w:val="22"/>
          <w:lang w:val="es-CL"/>
        </w:rPr>
        <w:t>. Se</w:t>
      </w:r>
      <w:r w:rsidRPr="002F28B9">
        <w:rPr>
          <w:rFonts w:cs="Arial"/>
          <w:color w:val="000000" w:themeColor="text1"/>
          <w:sz w:val="22"/>
          <w:szCs w:val="22"/>
          <w:lang w:val="es-CL"/>
        </w:rPr>
        <w:t xml:space="preserve"> recomienda tipo Hyperdesmo. </w:t>
      </w:r>
      <w:r w:rsidR="004B0AD4" w:rsidRPr="002F28B9">
        <w:rPr>
          <w:rFonts w:cs="Arial"/>
          <w:sz w:val="22"/>
          <w:szCs w:val="22"/>
          <w:lang w:val="es-CL"/>
        </w:rPr>
        <w:t>SC NUEVO PUDAHUEL</w:t>
      </w:r>
      <w:r w:rsidRPr="002F28B9">
        <w:rPr>
          <w:rFonts w:cs="Arial"/>
          <w:sz w:val="22"/>
          <w:szCs w:val="22"/>
          <w:lang w:val="es-CL"/>
        </w:rPr>
        <w:t xml:space="preserve"> solicitará pruebas de impermeabilización durante la ejecución de estas zonas húmedas</w:t>
      </w:r>
      <w:r w:rsidR="00BE2B57">
        <w:rPr>
          <w:rFonts w:cs="Arial"/>
          <w:sz w:val="22"/>
          <w:szCs w:val="22"/>
          <w:lang w:val="es-CL"/>
        </w:rPr>
        <w:t xml:space="preserve"> a costo del sub-concesionario</w:t>
      </w:r>
      <w:r w:rsidRPr="002F28B9">
        <w:rPr>
          <w:rFonts w:cs="Arial"/>
          <w:sz w:val="22"/>
          <w:szCs w:val="22"/>
          <w:lang w:val="es-CL"/>
        </w:rPr>
        <w:t>.</w:t>
      </w:r>
    </w:p>
    <w:p w:rsidR="00C71A33" w:rsidRPr="002F28B9" w:rsidRDefault="00C71A33" w:rsidP="00947FC4">
      <w:pPr>
        <w:pStyle w:val="Prrafodelista"/>
        <w:ind w:left="360"/>
        <w:rPr>
          <w:rFonts w:cs="Arial"/>
          <w:b/>
          <w:sz w:val="22"/>
          <w:szCs w:val="22"/>
          <w:lang w:val="es-CL"/>
        </w:rPr>
      </w:pPr>
    </w:p>
    <w:p w:rsidR="00C71A33" w:rsidRPr="002F28B9" w:rsidRDefault="00C71A33" w:rsidP="00DE5EB7">
      <w:pPr>
        <w:pStyle w:val="Prrafodelista"/>
        <w:numPr>
          <w:ilvl w:val="0"/>
          <w:numId w:val="8"/>
        </w:numPr>
        <w:rPr>
          <w:rFonts w:cs="Arial"/>
          <w:b/>
          <w:sz w:val="22"/>
          <w:szCs w:val="22"/>
          <w:lang w:val="es-CL"/>
        </w:rPr>
      </w:pPr>
      <w:r w:rsidRPr="0013518A">
        <w:rPr>
          <w:rFonts w:cs="Arial"/>
          <w:b/>
          <w:sz w:val="22"/>
          <w:szCs w:val="22"/>
          <w:lang w:val="es-CL"/>
        </w:rPr>
        <w:t>Barandas.</w:t>
      </w:r>
      <w:r w:rsidRPr="002F28B9">
        <w:rPr>
          <w:rFonts w:cs="Arial"/>
          <w:sz w:val="22"/>
          <w:szCs w:val="22"/>
          <w:lang w:val="es-CL"/>
        </w:rPr>
        <w:t xml:space="preserve"> La altura exigida por </w:t>
      </w:r>
      <w:r w:rsidR="004B0AD4" w:rsidRPr="002F28B9">
        <w:rPr>
          <w:rFonts w:cs="Arial"/>
          <w:sz w:val="22"/>
          <w:szCs w:val="22"/>
          <w:lang w:val="es-CL"/>
        </w:rPr>
        <w:t>SC NUEVO PUDAHUEL</w:t>
      </w:r>
      <w:r w:rsidRPr="002F28B9">
        <w:rPr>
          <w:rFonts w:cs="Arial"/>
          <w:sz w:val="22"/>
          <w:szCs w:val="22"/>
          <w:lang w:val="es-CL"/>
        </w:rPr>
        <w:t xml:space="preserve"> para las barandas es de 1.1 metros.</w:t>
      </w:r>
    </w:p>
    <w:p w:rsidR="00F31735" w:rsidRPr="002F28B9" w:rsidRDefault="00F31735" w:rsidP="00947FC4">
      <w:pPr>
        <w:rPr>
          <w:rFonts w:cs="Arial"/>
          <w:b/>
          <w:sz w:val="22"/>
          <w:szCs w:val="22"/>
          <w:lang w:val="es-CL"/>
        </w:rPr>
      </w:pPr>
    </w:p>
    <w:p w:rsidR="00C71A33" w:rsidRPr="002F28B9" w:rsidRDefault="00C71A33" w:rsidP="00DE5EB7">
      <w:pPr>
        <w:pStyle w:val="Prrafodelista"/>
        <w:numPr>
          <w:ilvl w:val="0"/>
          <w:numId w:val="8"/>
        </w:numPr>
        <w:rPr>
          <w:rFonts w:cs="Arial"/>
          <w:b/>
          <w:sz w:val="22"/>
          <w:szCs w:val="22"/>
          <w:lang w:val="es-CL"/>
        </w:rPr>
      </w:pPr>
      <w:r w:rsidRPr="002F28B9">
        <w:rPr>
          <w:rFonts w:cs="Arial"/>
          <w:sz w:val="22"/>
          <w:szCs w:val="22"/>
          <w:lang w:val="es-CL"/>
        </w:rPr>
        <w:t xml:space="preserve">En caso de que por proyecto arquitectura se deban tapar con cielos o tabiques instalaciones de </w:t>
      </w:r>
      <w:r w:rsidR="004B0AD4" w:rsidRPr="002F28B9">
        <w:rPr>
          <w:rFonts w:cs="Arial"/>
          <w:sz w:val="22"/>
          <w:szCs w:val="22"/>
          <w:lang w:val="es-CL"/>
        </w:rPr>
        <w:t>SC NUEVO PUDAHUEL</w:t>
      </w:r>
      <w:r w:rsidRPr="002F28B9">
        <w:rPr>
          <w:rFonts w:cs="Arial"/>
          <w:sz w:val="22"/>
          <w:szCs w:val="22"/>
          <w:lang w:val="es-CL"/>
        </w:rPr>
        <w:t xml:space="preserve">,  estas deben quedar debidamente registradas para acceso de </w:t>
      </w:r>
      <w:r w:rsidR="004B0AD4" w:rsidRPr="002F28B9">
        <w:rPr>
          <w:rFonts w:cs="Arial"/>
          <w:sz w:val="22"/>
          <w:szCs w:val="22"/>
          <w:lang w:val="es-CL"/>
        </w:rPr>
        <w:t>SC NUEVO PUDAHUEL</w:t>
      </w:r>
      <w:r w:rsidRPr="002F28B9">
        <w:rPr>
          <w:rFonts w:cs="Arial"/>
          <w:sz w:val="22"/>
          <w:szCs w:val="22"/>
          <w:lang w:val="es-CL"/>
        </w:rPr>
        <w:t>.</w:t>
      </w:r>
    </w:p>
    <w:p w:rsidR="00F31735" w:rsidRPr="002F28B9" w:rsidRDefault="00F31735" w:rsidP="00947FC4">
      <w:pPr>
        <w:rPr>
          <w:rFonts w:cs="Arial"/>
          <w:sz w:val="22"/>
          <w:szCs w:val="22"/>
          <w:lang w:val="es-CL"/>
        </w:rPr>
      </w:pPr>
    </w:p>
    <w:p w:rsidR="00F31735" w:rsidRPr="002F28B9" w:rsidRDefault="00F31735" w:rsidP="00DE5EB7">
      <w:pPr>
        <w:pStyle w:val="Prrafodelista"/>
        <w:numPr>
          <w:ilvl w:val="0"/>
          <w:numId w:val="11"/>
        </w:numPr>
        <w:ind w:left="360"/>
        <w:rPr>
          <w:rFonts w:cs="Arial"/>
          <w:sz w:val="22"/>
          <w:szCs w:val="22"/>
          <w:lang w:val="es-CL"/>
        </w:rPr>
      </w:pPr>
      <w:r w:rsidRPr="002F28B9">
        <w:rPr>
          <w:rFonts w:cs="Arial"/>
          <w:b/>
          <w:sz w:val="22"/>
          <w:szCs w:val="22"/>
          <w:lang w:val="es-CL"/>
        </w:rPr>
        <w:t>Tabiques Divisorios</w:t>
      </w:r>
      <w:r w:rsidRPr="002F28B9">
        <w:rPr>
          <w:rFonts w:cs="Arial"/>
          <w:sz w:val="22"/>
          <w:szCs w:val="22"/>
          <w:lang w:val="es-CL"/>
        </w:rPr>
        <w:t xml:space="preserve"> deberán realizarse según especificación: </w:t>
      </w:r>
    </w:p>
    <w:p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Deberán tener doble volcanita  RF de espesor 15</w:t>
      </w:r>
      <w:r w:rsidR="00B41B03">
        <w:rPr>
          <w:rFonts w:cs="Arial"/>
          <w:sz w:val="22"/>
          <w:szCs w:val="22"/>
          <w:lang w:val="es-CL"/>
        </w:rPr>
        <w:t xml:space="preserve"> </w:t>
      </w:r>
      <w:r w:rsidRPr="002F28B9">
        <w:rPr>
          <w:rFonts w:cs="Arial"/>
          <w:sz w:val="22"/>
          <w:szCs w:val="22"/>
          <w:lang w:val="es-CL"/>
        </w:rPr>
        <w:t>mm</w:t>
      </w:r>
      <w:r w:rsidR="003F3B71">
        <w:rPr>
          <w:rFonts w:cs="Arial"/>
          <w:sz w:val="22"/>
          <w:szCs w:val="22"/>
          <w:lang w:val="es-CL"/>
        </w:rPr>
        <w:t xml:space="preserve"> por ambas caras</w:t>
      </w:r>
    </w:p>
    <w:p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Deberá ir anclado a piso y a viga o losa superior. Se deberá diseñar detalle de sujeción.</w:t>
      </w:r>
    </w:p>
    <w:p w:rsidR="00F31735" w:rsidRPr="00F31735" w:rsidRDefault="00F31735" w:rsidP="00DE5EB7">
      <w:pPr>
        <w:pStyle w:val="Prrafodelista"/>
        <w:numPr>
          <w:ilvl w:val="0"/>
          <w:numId w:val="35"/>
        </w:numPr>
        <w:rPr>
          <w:rFonts w:cs="Arial"/>
          <w:sz w:val="22"/>
          <w:szCs w:val="22"/>
        </w:rPr>
      </w:pPr>
      <w:r w:rsidRPr="002F28B9">
        <w:rPr>
          <w:rFonts w:cs="Arial"/>
          <w:sz w:val="22"/>
          <w:szCs w:val="22"/>
          <w:lang w:val="es-CL"/>
        </w:rPr>
        <w:t xml:space="preserve">El material de construcción solo se permitirá Metalcóm, NO Volcometal. </w:t>
      </w:r>
      <w:r w:rsidRPr="00F31735">
        <w:rPr>
          <w:rFonts w:cs="Arial"/>
          <w:sz w:val="22"/>
          <w:szCs w:val="22"/>
        </w:rPr>
        <w:t>Ver detalle de cálculo</w:t>
      </w:r>
      <w:r w:rsidR="003F3B71">
        <w:rPr>
          <w:rFonts w:cs="Arial"/>
          <w:sz w:val="22"/>
          <w:szCs w:val="22"/>
        </w:rPr>
        <w:t xml:space="preserve"> </w:t>
      </w:r>
      <w:r w:rsidRPr="00F31735">
        <w:rPr>
          <w:rFonts w:cs="Arial"/>
          <w:sz w:val="22"/>
          <w:szCs w:val="22"/>
        </w:rPr>
        <w:t>adjunto.</w:t>
      </w:r>
    </w:p>
    <w:p w:rsidR="00F31735" w:rsidRPr="00C71A33" w:rsidRDefault="00F31735" w:rsidP="00947FC4">
      <w:pPr>
        <w:ind w:firstLine="720"/>
        <w:rPr>
          <w:rFonts w:cs="Arial"/>
          <w:sz w:val="22"/>
          <w:szCs w:val="22"/>
        </w:rPr>
      </w:pPr>
    </w:p>
    <w:p w:rsidR="00F31735" w:rsidRPr="00F31735" w:rsidRDefault="00F31735" w:rsidP="00DE5EB7">
      <w:pPr>
        <w:pStyle w:val="Prrafodelista"/>
        <w:numPr>
          <w:ilvl w:val="0"/>
          <w:numId w:val="11"/>
        </w:numPr>
        <w:ind w:left="360"/>
        <w:rPr>
          <w:rFonts w:cs="Arial"/>
          <w:sz w:val="22"/>
          <w:szCs w:val="22"/>
        </w:rPr>
      </w:pPr>
      <w:r w:rsidRPr="002F28B9">
        <w:rPr>
          <w:rFonts w:cs="Arial"/>
          <w:b/>
          <w:sz w:val="22"/>
          <w:szCs w:val="22"/>
          <w:lang w:val="es-CL"/>
        </w:rPr>
        <w:t>Vigas de sujeción Vitrinas</w:t>
      </w:r>
      <w:r w:rsidRPr="002F28B9">
        <w:rPr>
          <w:rFonts w:cs="Arial"/>
          <w:sz w:val="22"/>
          <w:szCs w:val="22"/>
          <w:lang w:val="es-CL"/>
        </w:rPr>
        <w:t xml:space="preserve">. El material de construcción solo se permitirá Metalcóm, NO Volcometal. </w:t>
      </w:r>
      <w:r w:rsidRPr="00F31735">
        <w:rPr>
          <w:rFonts w:cs="Arial"/>
          <w:sz w:val="22"/>
          <w:szCs w:val="22"/>
        </w:rPr>
        <w:t>Ver detalle de cálculoadjunto.</w:t>
      </w:r>
    </w:p>
    <w:p w:rsidR="00F31735" w:rsidRPr="00C71A33" w:rsidRDefault="00F31735" w:rsidP="00947FC4">
      <w:pPr>
        <w:ind w:left="360"/>
        <w:rPr>
          <w:rFonts w:cs="Arial"/>
          <w:sz w:val="22"/>
          <w:szCs w:val="22"/>
        </w:rPr>
      </w:pPr>
    </w:p>
    <w:p w:rsidR="00F31735" w:rsidRPr="00C71A33" w:rsidRDefault="00F31735" w:rsidP="00DE5EB7">
      <w:pPr>
        <w:pStyle w:val="Prrafodelista"/>
        <w:numPr>
          <w:ilvl w:val="0"/>
          <w:numId w:val="11"/>
        </w:numPr>
        <w:ind w:left="360"/>
        <w:rPr>
          <w:rFonts w:cs="Arial"/>
          <w:sz w:val="22"/>
          <w:szCs w:val="22"/>
        </w:rPr>
      </w:pPr>
      <w:r w:rsidRPr="00F31735">
        <w:rPr>
          <w:rFonts w:cs="Arial"/>
          <w:b/>
          <w:sz w:val="22"/>
          <w:szCs w:val="22"/>
        </w:rPr>
        <w:t>Cielos</w:t>
      </w:r>
      <w:r w:rsidRPr="00C71A33">
        <w:rPr>
          <w:rFonts w:cs="Arial"/>
          <w:sz w:val="22"/>
          <w:szCs w:val="22"/>
        </w:rPr>
        <w:t>:</w:t>
      </w:r>
    </w:p>
    <w:p w:rsidR="00F31735" w:rsidRPr="00F31735" w:rsidRDefault="00F31735" w:rsidP="00DE5EB7">
      <w:pPr>
        <w:pStyle w:val="Prrafodelista"/>
        <w:numPr>
          <w:ilvl w:val="0"/>
          <w:numId w:val="36"/>
        </w:numPr>
        <w:rPr>
          <w:rFonts w:cs="Arial"/>
          <w:sz w:val="22"/>
          <w:szCs w:val="22"/>
        </w:rPr>
      </w:pPr>
      <w:r w:rsidRPr="002F28B9">
        <w:rPr>
          <w:rFonts w:cs="Arial"/>
          <w:sz w:val="22"/>
          <w:szCs w:val="22"/>
          <w:lang w:val="es-CL"/>
        </w:rPr>
        <w:t xml:space="preserve">En el caso de usar cielos americanos modulares, sólo se podrá utilizar antisísmico y con el perfil perimetral de mayor ancho (50 mm). </w:t>
      </w:r>
      <w:r w:rsidRPr="00F31735">
        <w:rPr>
          <w:rFonts w:cs="Arial"/>
          <w:sz w:val="22"/>
          <w:szCs w:val="22"/>
        </w:rPr>
        <w:t>Ver detalletipo.</w:t>
      </w:r>
    </w:p>
    <w:p w:rsidR="00F31735" w:rsidRPr="00F31735" w:rsidRDefault="00F31735" w:rsidP="00DE5EB7">
      <w:pPr>
        <w:pStyle w:val="Prrafodelista"/>
        <w:numPr>
          <w:ilvl w:val="0"/>
          <w:numId w:val="36"/>
        </w:numPr>
        <w:rPr>
          <w:rFonts w:cs="Arial"/>
          <w:sz w:val="22"/>
          <w:szCs w:val="22"/>
        </w:rPr>
      </w:pPr>
      <w:r w:rsidRPr="002F28B9">
        <w:rPr>
          <w:rFonts w:cs="Arial"/>
          <w:sz w:val="22"/>
          <w:szCs w:val="22"/>
          <w:lang w:val="es-CL"/>
        </w:rPr>
        <w:t xml:space="preserve">En el caso de cielos de volcanita, estas deberán ir anclados a muros perimetrales y vigas y losa. </w:t>
      </w:r>
      <w:r w:rsidRPr="00F31735">
        <w:rPr>
          <w:rFonts w:cs="Arial"/>
          <w:sz w:val="22"/>
          <w:szCs w:val="22"/>
        </w:rPr>
        <w:t>Se deberáincluirdetalle de sujeción</w:t>
      </w:r>
    </w:p>
    <w:p w:rsidR="00F31735" w:rsidRPr="002F28B9" w:rsidRDefault="00F31735" w:rsidP="00DE5EB7">
      <w:pPr>
        <w:pStyle w:val="Prrafodelista"/>
        <w:numPr>
          <w:ilvl w:val="0"/>
          <w:numId w:val="36"/>
        </w:numPr>
        <w:rPr>
          <w:rFonts w:cs="Arial"/>
          <w:sz w:val="22"/>
          <w:szCs w:val="22"/>
          <w:lang w:val="es-CL"/>
        </w:rPr>
      </w:pPr>
      <w:r w:rsidRPr="002F28B9">
        <w:rPr>
          <w:rFonts w:cs="Arial"/>
          <w:sz w:val="22"/>
          <w:szCs w:val="22"/>
          <w:lang w:val="es-CL"/>
        </w:rPr>
        <w:t>En el caso de bóvedas, deberán presentar el anclaje correspondiente, además de un proyecto de cálculo aprobado.</w:t>
      </w:r>
    </w:p>
    <w:p w:rsidR="00F31735" w:rsidRPr="002F28B9" w:rsidRDefault="00F31735" w:rsidP="00DE5EB7">
      <w:pPr>
        <w:pStyle w:val="Prrafodelista"/>
        <w:numPr>
          <w:ilvl w:val="0"/>
          <w:numId w:val="36"/>
        </w:numPr>
        <w:rPr>
          <w:rFonts w:cs="Arial"/>
          <w:sz w:val="22"/>
          <w:szCs w:val="22"/>
          <w:lang w:val="es-CL"/>
        </w:rPr>
      </w:pPr>
      <w:r w:rsidRPr="002F28B9">
        <w:rPr>
          <w:rFonts w:cs="Arial"/>
          <w:sz w:val="22"/>
          <w:szCs w:val="22"/>
          <w:lang w:val="es-CL"/>
        </w:rPr>
        <w:t>Todo cielo deberá tener registro.</w:t>
      </w:r>
    </w:p>
    <w:p w:rsidR="00F31735" w:rsidRPr="002F28B9" w:rsidRDefault="00F31735" w:rsidP="00947FC4">
      <w:pPr>
        <w:ind w:firstLine="720"/>
        <w:rPr>
          <w:rFonts w:cs="Arial"/>
          <w:sz w:val="22"/>
          <w:szCs w:val="22"/>
          <w:lang w:val="es-CL"/>
        </w:rPr>
      </w:pPr>
    </w:p>
    <w:p w:rsidR="00F31735" w:rsidRPr="002F28B9" w:rsidRDefault="00F31735" w:rsidP="00DE5EB7">
      <w:pPr>
        <w:pStyle w:val="Prrafodelista"/>
        <w:numPr>
          <w:ilvl w:val="0"/>
          <w:numId w:val="11"/>
        </w:numPr>
        <w:ind w:left="360"/>
        <w:rPr>
          <w:rFonts w:cs="Arial"/>
          <w:sz w:val="22"/>
          <w:szCs w:val="22"/>
          <w:lang w:val="es-CL"/>
        </w:rPr>
      </w:pPr>
      <w:r w:rsidRPr="002F28B9">
        <w:rPr>
          <w:rFonts w:cs="Arial"/>
          <w:b/>
          <w:sz w:val="22"/>
          <w:szCs w:val="22"/>
          <w:lang w:val="es-CL"/>
        </w:rPr>
        <w:t>Sujeción de muebles y elementos secundarios</w:t>
      </w:r>
      <w:r w:rsidRPr="002F28B9">
        <w:rPr>
          <w:rFonts w:cs="Arial"/>
          <w:sz w:val="22"/>
          <w:szCs w:val="22"/>
          <w:lang w:val="es-CL"/>
        </w:rPr>
        <w:t>:</w:t>
      </w:r>
    </w:p>
    <w:p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Los muebles perimetrales deberán ir anclados al muro, Se deberá diseñar detalle de sujeción. En el caso de no existir superficies idóneas, se deberá construir la superficie correspondiente, anclada de la forma adecuada a piso y losa.</w:t>
      </w:r>
    </w:p>
    <w:p w:rsidR="00F31735" w:rsidRPr="002F28B9" w:rsidRDefault="00F31735" w:rsidP="00DE5EB7">
      <w:pPr>
        <w:pStyle w:val="Prrafodelista"/>
        <w:numPr>
          <w:ilvl w:val="1"/>
          <w:numId w:val="37"/>
        </w:numPr>
        <w:ind w:left="720" w:right="720"/>
        <w:rPr>
          <w:rFonts w:cs="Arial"/>
          <w:sz w:val="22"/>
          <w:szCs w:val="22"/>
          <w:lang w:val="es-CL"/>
        </w:rPr>
      </w:pPr>
      <w:r w:rsidRPr="002F28B9">
        <w:rPr>
          <w:rFonts w:cs="Arial"/>
          <w:sz w:val="22"/>
          <w:szCs w:val="22"/>
          <w:lang w:val="es-CL"/>
        </w:rPr>
        <w:t xml:space="preserve">Los muebles isla deberán tener ruedas con freno y este siempre puesto, además </w:t>
      </w:r>
      <w:r w:rsidRPr="002F28B9">
        <w:rPr>
          <w:rFonts w:cs="Arial"/>
          <w:sz w:val="22"/>
          <w:szCs w:val="22"/>
          <w:lang w:val="es-CL" w:eastAsia="es-ES_tradnl"/>
        </w:rPr>
        <w:t>debe tener algún elemento que impida su desplazamiento involuntario.</w:t>
      </w:r>
    </w:p>
    <w:p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Las repisas de exposición deberán tener un reborde superior de al menos 2 cm sobre la base, para proteger  de caídas a libros y adornos.</w:t>
      </w:r>
    </w:p>
    <w:p w:rsidR="00F31735" w:rsidRPr="002F28B9" w:rsidRDefault="00F31735" w:rsidP="00947FC4">
      <w:pPr>
        <w:rPr>
          <w:rFonts w:cs="Arial"/>
          <w:sz w:val="22"/>
          <w:szCs w:val="22"/>
          <w:lang w:val="es-CL"/>
        </w:rPr>
      </w:pPr>
    </w:p>
    <w:p w:rsidR="00F31735" w:rsidRPr="00C92F16" w:rsidRDefault="00F31735" w:rsidP="00DE5EB7">
      <w:pPr>
        <w:pStyle w:val="Prrafodelista"/>
        <w:numPr>
          <w:ilvl w:val="0"/>
          <w:numId w:val="11"/>
        </w:numPr>
        <w:ind w:left="360"/>
        <w:rPr>
          <w:rFonts w:cs="Arial"/>
          <w:sz w:val="22"/>
          <w:szCs w:val="22"/>
          <w:lang w:val="es-CL"/>
        </w:rPr>
      </w:pPr>
      <w:r w:rsidRPr="002F28B9">
        <w:rPr>
          <w:rFonts w:cs="Arial"/>
          <w:b/>
          <w:sz w:val="22"/>
          <w:szCs w:val="22"/>
          <w:lang w:val="es-CL" w:eastAsia="es-ES_tradnl"/>
        </w:rPr>
        <w:t>Todo elemento suspendido del cielo</w:t>
      </w:r>
      <w:r w:rsidRPr="002F28B9">
        <w:rPr>
          <w:rFonts w:cs="Arial"/>
          <w:sz w:val="22"/>
          <w:szCs w:val="22"/>
          <w:lang w:val="es-CL" w:eastAsia="es-ES_tradnl"/>
        </w:rPr>
        <w:t xml:space="preserve"> (no sólo focos) debe ir afianzado a la estructura o losa, no solamente apoyado en el cielo falso, la amarra debe ser tal que, ante una caída, no permita que el elemento caiga más de 5 centímetros.</w:t>
      </w:r>
      <w:r w:rsidRPr="00C92F16">
        <w:rPr>
          <w:rFonts w:cs="Arial"/>
          <w:sz w:val="22"/>
          <w:szCs w:val="22"/>
          <w:lang w:val="es-CL"/>
        </w:rPr>
        <w:t>(ver punto 3.3).</w:t>
      </w:r>
    </w:p>
    <w:p w:rsidR="00F31735" w:rsidRPr="00C92F16" w:rsidRDefault="00F31735" w:rsidP="00947FC4">
      <w:pPr>
        <w:pStyle w:val="Prrafodelista"/>
        <w:ind w:left="360"/>
        <w:rPr>
          <w:rFonts w:cs="Arial"/>
          <w:sz w:val="22"/>
          <w:szCs w:val="22"/>
          <w:lang w:val="es-CL" w:eastAsia="es-ES_tradnl"/>
        </w:rPr>
      </w:pPr>
    </w:p>
    <w:p w:rsidR="00F31735" w:rsidRPr="002F28B9" w:rsidRDefault="00F31735" w:rsidP="00DE5EB7">
      <w:pPr>
        <w:pStyle w:val="Prrafodelista"/>
        <w:numPr>
          <w:ilvl w:val="0"/>
          <w:numId w:val="11"/>
        </w:numPr>
        <w:ind w:left="360" w:right="720"/>
        <w:rPr>
          <w:rFonts w:cs="Arial"/>
          <w:sz w:val="22"/>
          <w:szCs w:val="22"/>
          <w:lang w:val="es-CL" w:eastAsia="es-ES_tradnl"/>
        </w:rPr>
      </w:pPr>
      <w:r w:rsidRPr="002F28B9">
        <w:rPr>
          <w:rFonts w:cs="Arial"/>
          <w:sz w:val="22"/>
          <w:szCs w:val="22"/>
          <w:lang w:val="es-CL" w:eastAsia="es-ES_tradnl"/>
        </w:rPr>
        <w:t>Se debe restringir la altura en que se exhiben botellas o elementos pesados que puedan caer al piso, sin disponer barras o fijaciones que eviten la caída.</w:t>
      </w:r>
    </w:p>
    <w:p w:rsidR="00F31735" w:rsidRPr="002F28B9" w:rsidRDefault="00F31735" w:rsidP="00947FC4">
      <w:pPr>
        <w:ind w:right="720"/>
        <w:rPr>
          <w:rFonts w:cs="Arial"/>
          <w:sz w:val="22"/>
          <w:szCs w:val="22"/>
          <w:lang w:val="es-CL" w:eastAsia="es-ES_tradnl"/>
        </w:rPr>
      </w:pPr>
    </w:p>
    <w:p w:rsidR="00F31735" w:rsidRPr="002F28B9" w:rsidRDefault="00F31735" w:rsidP="00DE5EB7">
      <w:pPr>
        <w:pStyle w:val="Prrafodelista"/>
        <w:numPr>
          <w:ilvl w:val="0"/>
          <w:numId w:val="11"/>
        </w:numPr>
        <w:ind w:left="360"/>
        <w:rPr>
          <w:rFonts w:cs="Arial"/>
          <w:sz w:val="22"/>
          <w:szCs w:val="22"/>
          <w:lang w:val="es-CL"/>
        </w:rPr>
      </w:pPr>
      <w:r w:rsidRPr="002F28B9">
        <w:rPr>
          <w:rFonts w:cs="Arial"/>
          <w:sz w:val="22"/>
          <w:szCs w:val="22"/>
          <w:lang w:val="es-CL"/>
        </w:rPr>
        <w:t>Todos los muebles o estantes deberán incluir sujeción lateral y a piso para evitar volcamiento.</w:t>
      </w:r>
    </w:p>
    <w:p w:rsidR="00246B94" w:rsidRPr="002F28B9" w:rsidRDefault="00246B94" w:rsidP="00947FC4">
      <w:pPr>
        <w:pStyle w:val="Prrafodelista"/>
        <w:rPr>
          <w:rFonts w:cs="Arial"/>
          <w:sz w:val="22"/>
          <w:szCs w:val="22"/>
          <w:lang w:val="es-CL"/>
        </w:rPr>
      </w:pPr>
    </w:p>
    <w:p w:rsidR="00246B94" w:rsidRPr="002F28B9" w:rsidRDefault="00246B94" w:rsidP="00DE5EB7">
      <w:pPr>
        <w:pStyle w:val="Prrafodelista"/>
        <w:numPr>
          <w:ilvl w:val="0"/>
          <w:numId w:val="11"/>
        </w:numPr>
        <w:ind w:left="360"/>
        <w:rPr>
          <w:rFonts w:cs="Arial"/>
          <w:sz w:val="22"/>
          <w:szCs w:val="22"/>
          <w:lang w:val="es-CL"/>
        </w:rPr>
      </w:pPr>
      <w:r w:rsidRPr="002F28B9">
        <w:rPr>
          <w:rFonts w:cs="Arial"/>
          <w:sz w:val="22"/>
          <w:szCs w:val="22"/>
          <w:lang w:val="es-CL"/>
        </w:rPr>
        <w:lastRenderedPageBreak/>
        <w:t>Todo elemento en lose debe ser mediande pernos químicos.</w:t>
      </w:r>
    </w:p>
    <w:p w:rsidR="00F31735" w:rsidRPr="002F28B9" w:rsidRDefault="00F31735" w:rsidP="00947FC4">
      <w:pPr>
        <w:pStyle w:val="Prrafodelista"/>
        <w:ind w:left="360"/>
        <w:rPr>
          <w:rFonts w:cs="Arial"/>
          <w:b/>
          <w:sz w:val="22"/>
          <w:szCs w:val="22"/>
          <w:lang w:val="es-CL"/>
        </w:rPr>
      </w:pPr>
    </w:p>
    <w:p w:rsidR="004C2A57" w:rsidRDefault="00C71A33" w:rsidP="0013518A">
      <w:pPr>
        <w:rPr>
          <w:rFonts w:cs="Arial"/>
          <w:b/>
          <w:sz w:val="22"/>
          <w:szCs w:val="22"/>
          <w:lang w:val="es-CL"/>
        </w:rPr>
      </w:pPr>
      <w:r w:rsidRPr="002F28B9">
        <w:rPr>
          <w:rFonts w:cs="Arial"/>
          <w:sz w:val="22"/>
          <w:szCs w:val="22"/>
          <w:lang w:val="es-CL"/>
        </w:rPr>
        <w:t xml:space="preserve">Además de las restricciones antes descritas, </w:t>
      </w:r>
      <w:r w:rsidR="004B0AD4" w:rsidRPr="002F28B9">
        <w:rPr>
          <w:rFonts w:cs="Arial"/>
          <w:sz w:val="22"/>
          <w:szCs w:val="22"/>
          <w:lang w:val="es-CL"/>
        </w:rPr>
        <w:t>SC NUEVO PUDAHUEL</w:t>
      </w:r>
      <w:r w:rsidRPr="002F28B9">
        <w:rPr>
          <w:rFonts w:cs="Arial"/>
          <w:sz w:val="22"/>
          <w:szCs w:val="22"/>
          <w:lang w:val="es-CL"/>
        </w:rPr>
        <w:t xml:space="preserve"> se reserva el derecho de exigir otras condiciones específicas en el diseño dependiendo del tipo de obra y su ubicación en el área de concesión de </w:t>
      </w:r>
      <w:r w:rsidR="004B0AD4" w:rsidRPr="002F28B9">
        <w:rPr>
          <w:rFonts w:cs="Arial"/>
          <w:sz w:val="22"/>
          <w:szCs w:val="22"/>
          <w:lang w:val="es-CL"/>
        </w:rPr>
        <w:t>SC NUEVO PUDAHUEL</w:t>
      </w:r>
      <w:r w:rsidRPr="002F28B9">
        <w:rPr>
          <w:rFonts w:cs="Arial"/>
          <w:sz w:val="22"/>
          <w:szCs w:val="22"/>
          <w:lang w:val="es-CL"/>
        </w:rPr>
        <w:t>.</w:t>
      </w:r>
    </w:p>
    <w:p w:rsidR="00C73F7A" w:rsidRDefault="00C73F7A" w:rsidP="0013518A">
      <w:pPr>
        <w:jc w:val="left"/>
        <w:rPr>
          <w:rFonts w:cs="Arial"/>
          <w:b/>
          <w:sz w:val="22"/>
          <w:szCs w:val="22"/>
          <w:lang w:val="es-CL"/>
        </w:rPr>
      </w:pPr>
    </w:p>
    <w:p w:rsidR="0038731D" w:rsidRPr="0013518A" w:rsidRDefault="0038731D">
      <w:pPr>
        <w:jc w:val="left"/>
        <w:rPr>
          <w:rFonts w:cs="Arial"/>
          <w:b/>
          <w:sz w:val="22"/>
          <w:szCs w:val="22"/>
          <w:lang w:val="es-CL"/>
        </w:rPr>
      </w:pPr>
      <w:bookmarkStart w:id="8" w:name="_Toc426474139"/>
      <w:bookmarkStart w:id="9" w:name="_Toc426474140"/>
      <w:bookmarkEnd w:id="8"/>
      <w:bookmarkEnd w:id="9"/>
    </w:p>
    <w:p w:rsidR="004C2A57" w:rsidRPr="0013518A" w:rsidRDefault="0038731D" w:rsidP="0013518A">
      <w:pPr>
        <w:pStyle w:val="FC-Titre3"/>
      </w:pPr>
      <w:bookmarkStart w:id="10" w:name="_Toc426553084"/>
      <w:r w:rsidRPr="0013518A">
        <w:t>PROYECTO CALCULO</w:t>
      </w:r>
      <w:bookmarkEnd w:id="10"/>
    </w:p>
    <w:p w:rsidR="004C2A57" w:rsidRPr="004C2A57" w:rsidRDefault="004C2A57" w:rsidP="004C2A57">
      <w:pPr>
        <w:rPr>
          <w:lang w:val="es-CL"/>
        </w:rPr>
      </w:pPr>
    </w:p>
    <w:p w:rsidR="004C2A57" w:rsidRPr="0013518A" w:rsidRDefault="004C2A57" w:rsidP="004C2A57">
      <w:pPr>
        <w:rPr>
          <w:rFonts w:cs="Arial"/>
          <w:sz w:val="22"/>
          <w:szCs w:val="22"/>
          <w:lang w:val="es-CL"/>
        </w:rPr>
      </w:pPr>
      <w:r w:rsidRPr="0013518A">
        <w:rPr>
          <w:rFonts w:cs="Arial"/>
          <w:sz w:val="22"/>
          <w:szCs w:val="22"/>
          <w:lang w:val="es-CL"/>
        </w:rPr>
        <w:t xml:space="preserve">El proyecto de cálculo deberá ser desarrollado por una oficina de Cálculo y la Subconcesionaria deberá hacer entrega del Certificado de Titulo del responsable del proyecto, acompañado de la patente Profesional la cual deberá estar vigente. </w:t>
      </w:r>
    </w:p>
    <w:p w:rsidR="004C2A57" w:rsidRPr="0013518A" w:rsidRDefault="004C2A57" w:rsidP="004C2A57">
      <w:pPr>
        <w:rPr>
          <w:rFonts w:cs="Arial"/>
          <w:sz w:val="22"/>
          <w:szCs w:val="22"/>
          <w:lang w:val="es-CL"/>
        </w:rPr>
      </w:pPr>
      <w:r w:rsidRPr="0013518A">
        <w:rPr>
          <w:rFonts w:cs="Arial"/>
          <w:sz w:val="22"/>
          <w:szCs w:val="22"/>
          <w:lang w:val="es-CL"/>
        </w:rPr>
        <w:t xml:space="preserve"> </w:t>
      </w:r>
    </w:p>
    <w:p w:rsidR="004C2A57" w:rsidRPr="0013518A" w:rsidRDefault="004C2A57" w:rsidP="004C2A57">
      <w:pPr>
        <w:rPr>
          <w:rFonts w:cs="Arial"/>
          <w:sz w:val="22"/>
          <w:szCs w:val="22"/>
          <w:lang w:val="es-CL"/>
        </w:rPr>
      </w:pPr>
      <w:r w:rsidRPr="0013518A">
        <w:rPr>
          <w:rFonts w:cs="Arial"/>
          <w:sz w:val="22"/>
          <w:szCs w:val="22"/>
          <w:lang w:val="es-CL"/>
        </w:rPr>
        <w:t>El proyecto de cálculo deberá contar como mínimo con la siguiente información:</w:t>
      </w:r>
    </w:p>
    <w:p w:rsidR="004C2A57" w:rsidRPr="004C2A57" w:rsidRDefault="004C2A57" w:rsidP="004C2A57">
      <w:pPr>
        <w:rPr>
          <w:lang w:val="es-CL"/>
        </w:rPr>
      </w:pPr>
      <w:r w:rsidRPr="004C2A57">
        <w:rPr>
          <w:lang w:val="es-CL"/>
        </w:rPr>
        <w:t xml:space="preserve"> </w:t>
      </w:r>
    </w:p>
    <w:p w:rsidR="0034723C" w:rsidRDefault="004C2A57" w:rsidP="0013518A">
      <w:pPr>
        <w:pStyle w:val="Style1"/>
        <w:rPr>
          <w:rFonts w:cs="Arial"/>
          <w:sz w:val="22"/>
          <w:szCs w:val="22"/>
          <w:lang w:val="es-CL"/>
        </w:rPr>
      </w:pPr>
      <w:r w:rsidRPr="0013518A">
        <w:rPr>
          <w:rFonts w:cs="Arial"/>
          <w:sz w:val="22"/>
          <w:szCs w:val="22"/>
          <w:lang w:val="es-CL"/>
        </w:rPr>
        <w:t>Entrega de proyectos de tabiquerías, cielos duros, cielos falsos y detalles de todo tipo de soluciones estructurales que requiera el proyecto (refuerzos, pasadas de losas, etc).</w:t>
      </w:r>
    </w:p>
    <w:p w:rsidR="0034723C" w:rsidRDefault="004C2A57" w:rsidP="0013518A">
      <w:pPr>
        <w:pStyle w:val="Style1"/>
        <w:rPr>
          <w:rFonts w:cs="Arial"/>
          <w:sz w:val="22"/>
          <w:szCs w:val="22"/>
          <w:lang w:val="es-CL"/>
        </w:rPr>
      </w:pPr>
      <w:r w:rsidRPr="0013518A">
        <w:rPr>
          <w:rFonts w:cs="Arial"/>
          <w:sz w:val="22"/>
          <w:szCs w:val="22"/>
          <w:lang w:val="es-CL"/>
        </w:rPr>
        <w:t>En caso de soldaduras, se requiere los detalles constructivos. Además, se debe considerar que los trabajos de soldaduras deben ser ejecutados por soldadores certificados, debiendo la Subconcesionaria hacer entrega de las certificaciones de los soldadores, entrega de los Procedimientos de Seguridad, los cuales deben ser aprobados por SC NUEVO PUDAHUEL.</w:t>
      </w:r>
    </w:p>
    <w:p w:rsidR="0034723C" w:rsidRDefault="004C2A57" w:rsidP="0013518A">
      <w:pPr>
        <w:pStyle w:val="Style1"/>
        <w:rPr>
          <w:rFonts w:cs="Arial"/>
          <w:sz w:val="22"/>
          <w:szCs w:val="22"/>
          <w:lang w:val="es-CL"/>
        </w:rPr>
      </w:pPr>
      <w:r w:rsidRPr="0013518A">
        <w:rPr>
          <w:rFonts w:cs="Arial"/>
          <w:sz w:val="22"/>
          <w:szCs w:val="22"/>
          <w:lang w:val="es-CL"/>
        </w:rPr>
        <w:t>Se deberá incorporar en el desarrollo del proyecto todas las consideraciones estructurales señaladas en el presente documento.</w:t>
      </w:r>
    </w:p>
    <w:p w:rsidR="004C2A57" w:rsidRPr="0013518A" w:rsidRDefault="004C2A57" w:rsidP="0013518A">
      <w:pPr>
        <w:pStyle w:val="Style1"/>
        <w:rPr>
          <w:rFonts w:cs="Arial"/>
          <w:sz w:val="22"/>
          <w:szCs w:val="22"/>
          <w:lang w:val="es-CL"/>
        </w:rPr>
      </w:pPr>
      <w:r w:rsidRPr="0013518A">
        <w:rPr>
          <w:rFonts w:cs="Arial"/>
          <w:sz w:val="22"/>
          <w:szCs w:val="22"/>
          <w:lang w:val="es-CL"/>
        </w:rPr>
        <w:t>Finalmente toda estructura que se proyecte y que no esté considerada en los casos anteriores,  SC NUEVO PUDAHUEL se reserva el derecho de exigir según estime conveniente, la justificación y diseño por un calculista a total costo de la Subconcesionaria.  Para tales efectos,  se considera estructura por ejemplo a: cenefas, carpintería metálica,  etc.</w:t>
      </w:r>
    </w:p>
    <w:p w:rsidR="00C73F7A" w:rsidRDefault="00C73F7A" w:rsidP="006C66A9">
      <w:pPr>
        <w:jc w:val="left"/>
        <w:rPr>
          <w:lang w:val="es-CL"/>
        </w:rPr>
      </w:pPr>
    </w:p>
    <w:p w:rsidR="00C43AFB" w:rsidRPr="002F28B9" w:rsidRDefault="00C43AFB" w:rsidP="006C66A9">
      <w:pPr>
        <w:jc w:val="left"/>
        <w:rPr>
          <w:rFonts w:cs="Arial"/>
          <w:b/>
          <w:sz w:val="22"/>
          <w:szCs w:val="22"/>
          <w:lang w:val="es-CL"/>
        </w:rPr>
      </w:pPr>
    </w:p>
    <w:p w:rsidR="00C71A33" w:rsidRPr="00C71A33" w:rsidRDefault="00C71A33" w:rsidP="006C66A9">
      <w:pPr>
        <w:pStyle w:val="FC-Titre3"/>
      </w:pPr>
      <w:bookmarkStart w:id="11" w:name="_Toc426553085"/>
      <w:r w:rsidRPr="00C71A33">
        <w:t>PROYECTO DE ESPECIALIDADES</w:t>
      </w:r>
      <w:bookmarkEnd w:id="11"/>
    </w:p>
    <w:p w:rsidR="00C73F7A" w:rsidRPr="00C71A33" w:rsidRDefault="00C73F7A" w:rsidP="006C66A9">
      <w:pPr>
        <w:rPr>
          <w:rFonts w:cs="Arial"/>
          <w:b/>
          <w:sz w:val="22"/>
          <w:szCs w:val="22"/>
        </w:rPr>
      </w:pPr>
    </w:p>
    <w:p w:rsidR="00C71A33" w:rsidRPr="00C71A33" w:rsidRDefault="00C71A33" w:rsidP="006C66A9">
      <w:pPr>
        <w:rPr>
          <w:rFonts w:cs="Arial"/>
          <w:b/>
          <w:sz w:val="22"/>
          <w:szCs w:val="22"/>
        </w:rPr>
      </w:pPr>
      <w:r w:rsidRPr="00C71A33">
        <w:rPr>
          <w:rFonts w:cs="Arial"/>
          <w:b/>
          <w:sz w:val="22"/>
          <w:szCs w:val="22"/>
        </w:rPr>
        <w:t>Electricidad</w:t>
      </w:r>
    </w:p>
    <w:p w:rsidR="00C71A33" w:rsidRPr="00C71A33" w:rsidRDefault="00C71A33" w:rsidP="006C66A9">
      <w:pPr>
        <w:rPr>
          <w:rFonts w:cs="Arial"/>
          <w:b/>
          <w:sz w:val="22"/>
          <w:szCs w:val="22"/>
        </w:rPr>
      </w:pPr>
    </w:p>
    <w:p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rsidR="00C71A33" w:rsidRPr="002F28B9" w:rsidRDefault="00C71A33" w:rsidP="00C71A33">
      <w:pPr>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Se deberá considerar cables exentos de halógenos y que no emitan humos tóxicos.  Está autorizado cableado tipo Top Free, Eva u otro similar. Se prohíbe el uso de Cables THHN u otro que no cumpla con la exigencia.</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Debe especificar tipos de luminarias y lámparas de acuerdo a lo exigido en el punto anterior 3.2.</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Debe especificar tipo ballast (estos deben ser electrónicos y compensados).</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Hacer entrega de planos, especificaciones técnicas y memoria de cálculo que justifique lo requerido para el proyecto.</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El proyecto debe considerar claramente en los planos y especificaciones técnicas los alcances hasta el punto de conexión y todos los requerimientos eléctricos que serán definidos por </w:t>
      </w:r>
      <w:r w:rsidR="004B0AD4" w:rsidRPr="002F28B9">
        <w:rPr>
          <w:rFonts w:cs="Arial"/>
          <w:sz w:val="22"/>
          <w:szCs w:val="22"/>
          <w:lang w:val="es-CL"/>
        </w:rPr>
        <w:t>SC NUEVO PUDAHUEL</w:t>
      </w:r>
      <w:r w:rsidRPr="002F28B9">
        <w:rPr>
          <w:rFonts w:cs="Arial"/>
          <w:sz w:val="22"/>
          <w:szCs w:val="22"/>
          <w:lang w:val="es-CL"/>
        </w:rPr>
        <w:t xml:space="preserve"> para poder energizar la obra que se proyecta. Para ello, la Subconcesionaria deberá indicar a </w:t>
      </w:r>
      <w:r w:rsidR="004B0AD4" w:rsidRPr="002F28B9">
        <w:rPr>
          <w:rFonts w:cs="Arial"/>
          <w:sz w:val="22"/>
          <w:szCs w:val="22"/>
          <w:lang w:val="es-CL"/>
        </w:rPr>
        <w:t>SC NUEVO PUDAHUEL</w:t>
      </w:r>
      <w:r w:rsidRPr="002F28B9">
        <w:rPr>
          <w:rFonts w:cs="Arial"/>
          <w:sz w:val="22"/>
          <w:szCs w:val="22"/>
          <w:lang w:val="es-CL"/>
        </w:rPr>
        <w:t xml:space="preserve">,  previo a la entrega del proyecto eléctrico,  la capacidad eléctrica requerida para  que </w:t>
      </w:r>
      <w:r w:rsidR="004B0AD4" w:rsidRPr="002F28B9">
        <w:rPr>
          <w:rFonts w:cs="Arial"/>
          <w:sz w:val="22"/>
          <w:szCs w:val="22"/>
          <w:lang w:val="es-CL"/>
        </w:rPr>
        <w:t>SC NUEVO PUDAHUEL</w:t>
      </w:r>
      <w:r w:rsidRPr="002F28B9">
        <w:rPr>
          <w:rFonts w:cs="Arial"/>
          <w:sz w:val="22"/>
          <w:szCs w:val="22"/>
          <w:lang w:val="es-CL"/>
        </w:rPr>
        <w:t xml:space="preserve"> pueda  definir punto  de conexión y requerimientos para el proyecto</w:t>
      </w:r>
      <w:r w:rsidR="00416B15" w:rsidRPr="002F28B9">
        <w:rPr>
          <w:rFonts w:cs="Arial"/>
          <w:sz w:val="22"/>
          <w:szCs w:val="22"/>
          <w:lang w:val="es-CL"/>
        </w:rPr>
        <w:t xml:space="preserve"> incluyendo medidor eléctrico certificado</w:t>
      </w:r>
      <w:r w:rsidRPr="002F28B9">
        <w:rPr>
          <w:rFonts w:cs="Arial"/>
          <w:sz w:val="22"/>
          <w:szCs w:val="22"/>
          <w:lang w:val="es-CL"/>
        </w:rPr>
        <w:t xml:space="preserve">. </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lastRenderedPageBreak/>
        <w:t>Al término de las obras, la Subconcesionaria deberá hacer entrega del Anexo TE1 inscrito en SEC, con la firma del profesional autorizado por SEC.</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Todo equipo que sea instalado a nivel de cielo debe estar colgado desde la losa,  esta estrictamente prohibido colgar los equipos en otras instalaciones.  Por ejemplo los focos deben colgarse</w:t>
      </w:r>
      <w:r w:rsidR="00F31735" w:rsidRPr="002F28B9">
        <w:rPr>
          <w:rFonts w:cs="Arial"/>
          <w:sz w:val="22"/>
          <w:szCs w:val="22"/>
          <w:lang w:val="es-CL"/>
        </w:rPr>
        <w:t xml:space="preserve"> mediante alambre #18 a losa. </w:t>
      </w:r>
      <w:r w:rsidRPr="002F28B9">
        <w:rPr>
          <w:rFonts w:cs="Arial"/>
          <w:sz w:val="22"/>
          <w:szCs w:val="22"/>
          <w:lang w:val="es-CL"/>
        </w:rPr>
        <w:t xml:space="preserve">Para tales efectos la sujeción deberá ser visada por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Al in</w:t>
      </w:r>
      <w:r w:rsidR="00F31735" w:rsidRPr="002F28B9">
        <w:rPr>
          <w:rFonts w:cs="Arial"/>
          <w:sz w:val="22"/>
          <w:szCs w:val="22"/>
          <w:lang w:val="es-CL"/>
        </w:rPr>
        <w:t xml:space="preserve">tervenir circuitos existentes, </w:t>
      </w:r>
      <w:r w:rsidRPr="002F28B9">
        <w:rPr>
          <w:rFonts w:cs="Arial"/>
          <w:sz w:val="22"/>
          <w:szCs w:val="22"/>
          <w:lang w:val="es-CL"/>
        </w:rPr>
        <w:t>estos deben cambiarse 100% cumpliendo este reglamento en caso de que por proyecto se deban alargar.</w:t>
      </w:r>
    </w:p>
    <w:p w:rsidR="003108D2" w:rsidRPr="002F28B9" w:rsidRDefault="00F31735" w:rsidP="00DE5EB7">
      <w:pPr>
        <w:numPr>
          <w:ilvl w:val="0"/>
          <w:numId w:val="9"/>
        </w:numPr>
        <w:rPr>
          <w:rFonts w:cs="Arial"/>
          <w:sz w:val="22"/>
          <w:szCs w:val="22"/>
          <w:lang w:val="es-CL"/>
        </w:rPr>
      </w:pPr>
      <w:r w:rsidRPr="002F28B9">
        <w:rPr>
          <w:rFonts w:cs="Arial"/>
          <w:sz w:val="22"/>
          <w:szCs w:val="22"/>
          <w:lang w:val="es-CL"/>
        </w:rPr>
        <w:t>Los focos deberán ir afianzados a la losa.</w:t>
      </w:r>
    </w:p>
    <w:p w:rsidR="006C66A9" w:rsidRDefault="006C66A9" w:rsidP="006322D4">
      <w:pPr>
        <w:ind w:left="720"/>
        <w:rPr>
          <w:rFonts w:cs="Arial"/>
          <w:sz w:val="22"/>
          <w:szCs w:val="22"/>
          <w:lang w:val="es-CL"/>
        </w:rPr>
      </w:pPr>
    </w:p>
    <w:p w:rsidR="00C71A33" w:rsidRPr="002F28B9" w:rsidRDefault="00C71A33" w:rsidP="00C71A33">
      <w:pPr>
        <w:rPr>
          <w:rFonts w:cs="Arial"/>
          <w:b/>
          <w:sz w:val="22"/>
          <w:szCs w:val="22"/>
          <w:lang w:val="es-CL"/>
        </w:rPr>
      </w:pPr>
      <w:r w:rsidRPr="002F28B9">
        <w:rPr>
          <w:rFonts w:cs="Arial"/>
          <w:b/>
          <w:sz w:val="22"/>
          <w:szCs w:val="22"/>
          <w:lang w:val="es-CL"/>
        </w:rPr>
        <w:t>Redes débiles o corrientes débiles (voz y dato).</w:t>
      </w:r>
    </w:p>
    <w:p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rsidR="00C71A33" w:rsidRPr="002F28B9" w:rsidRDefault="00C71A33" w:rsidP="00C71A33">
      <w:pPr>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Hacer entrega de planos y  especificaciones técnicas correspondientes</w:t>
      </w:r>
    </w:p>
    <w:p w:rsidR="00C71A33" w:rsidRPr="002F28B9" w:rsidRDefault="004B0AD4" w:rsidP="00DE5EB7">
      <w:pPr>
        <w:numPr>
          <w:ilvl w:val="0"/>
          <w:numId w:val="9"/>
        </w:numPr>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solicitará la certificación del 10 % de los puntos de voz y datos,  al momento de ejecutar las instalaciones. </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Se deberá considerar cables exentos de halógenos y que no emitan humos tóxicos (tipo LSZH: LowSmoke Zero Halogen o similar).</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Se recomienda la utilización de la norma TIA/EIA 568.</w:t>
      </w:r>
    </w:p>
    <w:p w:rsidR="003108D2" w:rsidRPr="002F28B9" w:rsidRDefault="00C71A33" w:rsidP="00DE5EB7">
      <w:pPr>
        <w:numPr>
          <w:ilvl w:val="0"/>
          <w:numId w:val="9"/>
        </w:numPr>
        <w:rPr>
          <w:rFonts w:cs="Arial"/>
          <w:sz w:val="22"/>
          <w:szCs w:val="22"/>
          <w:lang w:val="es-CL"/>
        </w:rPr>
      </w:pPr>
      <w:r w:rsidRPr="002F28B9">
        <w:rPr>
          <w:rFonts w:cs="Arial"/>
          <w:sz w:val="22"/>
          <w:szCs w:val="22"/>
          <w:lang w:val="es-CL"/>
        </w:rPr>
        <w:t xml:space="preserve">Para proyectos de la especialidad que no alcancen a incluirse en el proyecto presentado,  el subconcesionario deberá presentar un nuevo proyecto a </w:t>
      </w:r>
      <w:r w:rsidR="004B0AD4" w:rsidRPr="002F28B9">
        <w:rPr>
          <w:rFonts w:cs="Arial"/>
          <w:sz w:val="22"/>
          <w:szCs w:val="22"/>
          <w:lang w:val="es-CL"/>
        </w:rPr>
        <w:t>SC NUEVO PUDAHUEL</w:t>
      </w:r>
      <w:r w:rsidRPr="002F28B9">
        <w:rPr>
          <w:rFonts w:cs="Arial"/>
          <w:sz w:val="22"/>
          <w:szCs w:val="22"/>
          <w:lang w:val="es-CL"/>
        </w:rPr>
        <w:t xml:space="preserve"> para que sea aprobado.</w:t>
      </w:r>
    </w:p>
    <w:p w:rsidR="00C43AFB" w:rsidRPr="002F28B9" w:rsidRDefault="00C43AFB" w:rsidP="0013518A">
      <w:pPr>
        <w:ind w:left="360"/>
        <w:rPr>
          <w:rFonts w:cs="Arial"/>
          <w:b/>
          <w:sz w:val="22"/>
          <w:szCs w:val="22"/>
          <w:lang w:val="es-CL"/>
        </w:rPr>
      </w:pPr>
    </w:p>
    <w:p w:rsidR="00C71A33" w:rsidRPr="002F28B9" w:rsidRDefault="00C71A33" w:rsidP="006C66A9">
      <w:pPr>
        <w:rPr>
          <w:rFonts w:cs="Arial"/>
          <w:b/>
          <w:sz w:val="22"/>
          <w:szCs w:val="22"/>
          <w:lang w:val="es-CL"/>
        </w:rPr>
      </w:pPr>
      <w:r w:rsidRPr="002F28B9">
        <w:rPr>
          <w:rFonts w:cs="Arial"/>
          <w:b/>
          <w:sz w:val="22"/>
          <w:szCs w:val="22"/>
          <w:lang w:val="es-CL"/>
        </w:rPr>
        <w:t>Gas</w:t>
      </w: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 xml:space="preserve">Cuando corresponda, el desarrollo del proyecto de esta especialidad deberá cumplir con las siguientes condiciones: </w:t>
      </w:r>
    </w:p>
    <w:p w:rsidR="00C71A33" w:rsidRPr="002F28B9" w:rsidRDefault="00C71A33" w:rsidP="00C71A33">
      <w:pPr>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Hacer entrega de planos, especificaciones técnicas y memoria de cálculo que justifique los requerimientos de gas del proyecto. 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C71A33">
      <w:pPr>
        <w:ind w:left="720"/>
        <w:rPr>
          <w:rFonts w:cs="Arial"/>
          <w:sz w:val="22"/>
          <w:szCs w:val="22"/>
          <w:lang w:val="es-CL"/>
        </w:rPr>
      </w:pPr>
    </w:p>
    <w:p w:rsidR="00C71A33" w:rsidRPr="002F28B9" w:rsidRDefault="00C71A33" w:rsidP="00DE5EB7">
      <w:pPr>
        <w:pStyle w:val="Prrafodelista"/>
        <w:numPr>
          <w:ilvl w:val="0"/>
          <w:numId w:val="9"/>
        </w:numPr>
        <w:rPr>
          <w:rFonts w:cs="Arial"/>
          <w:sz w:val="22"/>
          <w:szCs w:val="22"/>
          <w:lang w:val="es-CL"/>
        </w:rPr>
      </w:pPr>
      <w:r w:rsidRPr="002F28B9">
        <w:rPr>
          <w:rFonts w:cs="Arial"/>
          <w:sz w:val="22"/>
          <w:szCs w:val="22"/>
          <w:lang w:val="es-CL"/>
        </w:rPr>
        <w:t xml:space="preserve">Al término de las obras, la Subconcesionaria deberá hacer entrega del Anexo </w:t>
      </w:r>
      <w:r w:rsidRPr="002F28B9">
        <w:rPr>
          <w:rFonts w:cs="Arial"/>
          <w:b/>
          <w:color w:val="365F91" w:themeColor="accent1" w:themeShade="BF"/>
          <w:sz w:val="22"/>
          <w:szCs w:val="22"/>
          <w:lang w:val="es-CL"/>
        </w:rPr>
        <w:t>TC6</w:t>
      </w:r>
      <w:r w:rsidRPr="002F28B9">
        <w:rPr>
          <w:rFonts w:cs="Arial"/>
          <w:sz w:val="22"/>
          <w:szCs w:val="22"/>
          <w:lang w:val="es-CL"/>
        </w:rPr>
        <w:t xml:space="preserve"> inscrito en SEC, con la firma del profesional autorizado por SEC.</w:t>
      </w:r>
    </w:p>
    <w:p w:rsidR="00C71A33" w:rsidRPr="0013518A" w:rsidRDefault="00C71A33" w:rsidP="0013518A">
      <w:pPr>
        <w:pStyle w:val="Prrafodelista"/>
        <w:numPr>
          <w:ilvl w:val="0"/>
          <w:numId w:val="9"/>
        </w:numPr>
        <w:rPr>
          <w:rFonts w:cs="Arial"/>
          <w:sz w:val="22"/>
          <w:szCs w:val="22"/>
          <w:lang w:val="es-CL"/>
        </w:rPr>
      </w:pPr>
      <w:r w:rsidRPr="002F28B9">
        <w:rPr>
          <w:rFonts w:cs="Arial"/>
          <w:sz w:val="22"/>
          <w:szCs w:val="22"/>
          <w:lang w:val="es-CL"/>
        </w:rPr>
        <w:t>Las instalaciones proyectadas de la especialidad deberá ser ejecutada por instalador autorizado por SEC.</w:t>
      </w:r>
    </w:p>
    <w:p w:rsidR="00C71A33" w:rsidRPr="002F28B9" w:rsidRDefault="00C71A33" w:rsidP="00C71A33">
      <w:pPr>
        <w:rPr>
          <w:rFonts w:cs="Arial"/>
          <w:b/>
          <w:sz w:val="22"/>
          <w:szCs w:val="22"/>
          <w:lang w:val="es-CL"/>
        </w:rPr>
      </w:pPr>
    </w:p>
    <w:p w:rsidR="00C71A33" w:rsidRPr="002F28B9" w:rsidRDefault="00C71A33" w:rsidP="00C71A33">
      <w:pPr>
        <w:rPr>
          <w:rFonts w:cs="Arial"/>
          <w:b/>
          <w:sz w:val="22"/>
          <w:szCs w:val="22"/>
          <w:lang w:val="es-CL"/>
        </w:rPr>
      </w:pPr>
      <w:r w:rsidRPr="002F28B9">
        <w:rPr>
          <w:rFonts w:cs="Arial"/>
          <w:b/>
          <w:sz w:val="22"/>
          <w:szCs w:val="22"/>
          <w:lang w:val="es-CL"/>
        </w:rPr>
        <w:t xml:space="preserve">Climatización </w:t>
      </w:r>
    </w:p>
    <w:p w:rsidR="00C71A33" w:rsidRPr="002F28B9" w:rsidRDefault="00C71A33" w:rsidP="00C71A33">
      <w:pPr>
        <w:rPr>
          <w:rFonts w:cs="Arial"/>
          <w:b/>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 xml:space="preserve">Dependiendo de la ubicación del proyecto, </w:t>
      </w:r>
      <w:r w:rsidR="004B0AD4" w:rsidRPr="002F28B9">
        <w:rPr>
          <w:rFonts w:cs="Arial"/>
          <w:sz w:val="22"/>
          <w:szCs w:val="22"/>
          <w:lang w:val="es-CL"/>
        </w:rPr>
        <w:t>SC NUEVO PUDAHUEL</w:t>
      </w:r>
      <w:r w:rsidRPr="002F28B9">
        <w:rPr>
          <w:rFonts w:cs="Arial"/>
          <w:sz w:val="22"/>
          <w:szCs w:val="22"/>
          <w:lang w:val="es-CL"/>
        </w:rPr>
        <w:t xml:space="preserve"> indicará las alternativas para climatizar el área del proyecto, el cual deberá ser desarrollado por la Subconcesionaria. </w:t>
      </w:r>
      <w:r w:rsidR="004B0AD4" w:rsidRPr="002F28B9">
        <w:rPr>
          <w:rFonts w:cs="Arial"/>
          <w:sz w:val="22"/>
          <w:szCs w:val="22"/>
          <w:lang w:val="es-CL"/>
        </w:rPr>
        <w:t>SC NUEVO PUDAHUEL</w:t>
      </w:r>
      <w:r w:rsidRPr="002F28B9">
        <w:rPr>
          <w:rFonts w:cs="Arial"/>
          <w:sz w:val="22"/>
          <w:szCs w:val="22"/>
          <w:lang w:val="es-CL"/>
        </w:rPr>
        <w:t xml:space="preserve"> indicará los alcances que deberá incluir el proyecto de climatización.</w:t>
      </w:r>
    </w:p>
    <w:p w:rsidR="00C71A33" w:rsidRPr="002F28B9" w:rsidRDefault="00C71A33" w:rsidP="00C71A33">
      <w:pPr>
        <w:rPr>
          <w:rFonts w:cs="Arial"/>
          <w:sz w:val="22"/>
          <w:szCs w:val="22"/>
          <w:lang w:val="es-CL"/>
        </w:rPr>
      </w:pPr>
    </w:p>
    <w:p w:rsidR="00C71A33" w:rsidRDefault="00C71A33" w:rsidP="00C71A33">
      <w:pPr>
        <w:rPr>
          <w:rFonts w:cs="Arial"/>
          <w:sz w:val="22"/>
          <w:szCs w:val="22"/>
          <w:lang w:val="es-CL"/>
        </w:rPr>
      </w:pPr>
      <w:r w:rsidRPr="002F28B9">
        <w:rPr>
          <w:rFonts w:cs="Arial"/>
          <w:sz w:val="22"/>
          <w:szCs w:val="22"/>
          <w:lang w:val="es-CL"/>
        </w:rPr>
        <w:t xml:space="preserve">En el caso de obras, en el interior del Edificio Terminal de Pasajeros,  </w:t>
      </w:r>
      <w:r w:rsidR="004B0AD4" w:rsidRPr="002F28B9">
        <w:rPr>
          <w:rFonts w:cs="Arial"/>
          <w:sz w:val="22"/>
          <w:szCs w:val="22"/>
          <w:lang w:val="es-CL"/>
        </w:rPr>
        <w:t>SC NUEVO PUDAHUEL</w:t>
      </w:r>
      <w:r w:rsidRPr="002F28B9">
        <w:rPr>
          <w:rFonts w:cs="Arial"/>
          <w:sz w:val="22"/>
          <w:szCs w:val="22"/>
          <w:lang w:val="es-CL"/>
        </w:rPr>
        <w:t xml:space="preserve"> cuenta con un sistema para proveer agua fría y agua caliente por lo que el proyecto deberá considerar equipos que se conecten a este sistema.  Para efectos de conexión al sistema de agua fría y agua caliente, se deberá coordinar los cortes de agua correspondientes.  Los costos de los productos químicos que se incorporan al agua serán de cargo de la Subconcesionaria (</w:t>
      </w:r>
      <w:r w:rsidR="004B0AD4" w:rsidRPr="002F28B9">
        <w:rPr>
          <w:rFonts w:cs="Arial"/>
          <w:sz w:val="22"/>
          <w:szCs w:val="22"/>
          <w:lang w:val="es-CL"/>
        </w:rPr>
        <w:t>SC NUEVO PUDAHUEL</w:t>
      </w:r>
      <w:r w:rsidRPr="002F28B9">
        <w:rPr>
          <w:rFonts w:cs="Arial"/>
          <w:sz w:val="22"/>
          <w:szCs w:val="22"/>
          <w:lang w:val="es-CL"/>
        </w:rPr>
        <w:t xml:space="preserve"> indicará los costos asociados).</w:t>
      </w:r>
    </w:p>
    <w:p w:rsidR="009C0116" w:rsidRPr="002F28B9" w:rsidRDefault="009C0116" w:rsidP="00C71A33">
      <w:pPr>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Todas las cañerías a proyectar para la habilitación deberán ser metálicas,  no se acepta otro tipo de material.  Las soldaduras deben realizarlas personal debidamente acreditado y calificado.</w:t>
      </w:r>
    </w:p>
    <w:p w:rsidR="00C71A33" w:rsidRPr="002F28B9" w:rsidRDefault="00C71A33" w:rsidP="00C71A33">
      <w:pPr>
        <w:rPr>
          <w:rFonts w:cs="Arial"/>
          <w:sz w:val="22"/>
          <w:szCs w:val="22"/>
          <w:lang w:val="es-CL"/>
        </w:rPr>
      </w:pPr>
      <w:r w:rsidRPr="002F28B9">
        <w:rPr>
          <w:rFonts w:cs="Arial"/>
          <w:sz w:val="22"/>
          <w:szCs w:val="22"/>
          <w:lang w:val="es-CL"/>
        </w:rPr>
        <w:t xml:space="preserve">En caso de ser necesario la instalación de soportes en cubierta,  deberá incluirse soportes bajo el siguiente esquema.   </w:t>
      </w:r>
    </w:p>
    <w:p w:rsidR="006C66A9" w:rsidRDefault="006C66A9">
      <w:pPr>
        <w:spacing w:after="200" w:line="276" w:lineRule="auto"/>
        <w:jc w:val="left"/>
        <w:rPr>
          <w:rFonts w:cs="Arial"/>
          <w:sz w:val="22"/>
          <w:szCs w:val="22"/>
          <w:lang w:val="es-CL"/>
        </w:rPr>
      </w:pPr>
    </w:p>
    <w:p w:rsidR="00C71A33" w:rsidRPr="002F28B9" w:rsidRDefault="00C71A33" w:rsidP="00C71A33">
      <w:pPr>
        <w:rPr>
          <w:rFonts w:cs="Arial"/>
          <w:sz w:val="22"/>
          <w:szCs w:val="22"/>
          <w:lang w:val="es-CL"/>
        </w:rPr>
      </w:pPr>
    </w:p>
    <w:p w:rsidR="00C71A33" w:rsidRPr="00C71A33" w:rsidRDefault="00C71A33" w:rsidP="00C71A33">
      <w:pPr>
        <w:rPr>
          <w:rFonts w:cs="Arial"/>
          <w:sz w:val="22"/>
          <w:szCs w:val="22"/>
        </w:rPr>
      </w:pPr>
      <w:r w:rsidRPr="00C71A33">
        <w:rPr>
          <w:rFonts w:cs="Arial"/>
          <w:noProof/>
          <w:sz w:val="22"/>
          <w:szCs w:val="22"/>
          <w:lang w:val="es-CL" w:eastAsia="es-CL"/>
        </w:rPr>
        <w:drawing>
          <wp:inline distT="0" distB="0" distL="0" distR="0" wp14:anchorId="735475A7" wp14:editId="0A328ADF">
            <wp:extent cx="6004940" cy="2073166"/>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007753" cy="2074137"/>
                    </a:xfrm>
                    <a:prstGeom prst="rect">
                      <a:avLst/>
                    </a:prstGeom>
                    <a:noFill/>
                    <a:ln w="9525">
                      <a:noFill/>
                      <a:miter lim="800000"/>
                      <a:headEnd/>
                      <a:tailEnd/>
                    </a:ln>
                  </pic:spPr>
                </pic:pic>
              </a:graphicData>
            </a:graphic>
          </wp:inline>
        </w:drawing>
      </w:r>
    </w:p>
    <w:p w:rsidR="00C71A33" w:rsidRPr="00C71A33" w:rsidRDefault="00C71A33" w:rsidP="00C71A33">
      <w:pPr>
        <w:rPr>
          <w:rFonts w:cs="Arial"/>
          <w:sz w:val="22"/>
          <w:szCs w:val="22"/>
        </w:rPr>
      </w:pPr>
    </w:p>
    <w:p w:rsidR="00C71A33" w:rsidRPr="002F28B9" w:rsidRDefault="00C71A33" w:rsidP="00C71A33">
      <w:pPr>
        <w:rPr>
          <w:rFonts w:cs="Arial"/>
          <w:sz w:val="22"/>
          <w:szCs w:val="22"/>
          <w:lang w:val="es-CL"/>
        </w:rPr>
      </w:pPr>
      <w:r w:rsidRPr="002F28B9">
        <w:rPr>
          <w:rFonts w:cs="Arial"/>
          <w:sz w:val="22"/>
          <w:szCs w:val="22"/>
          <w:lang w:val="es-CL"/>
        </w:rPr>
        <w:t>Además deberá retornar la correspondiente impermeabilización de membrana asfaltica en tres capas.</w:t>
      </w:r>
    </w:p>
    <w:p w:rsidR="00C71A33" w:rsidRPr="002F28B9" w:rsidRDefault="00C71A33" w:rsidP="0013518A">
      <w:pPr>
        <w:spacing w:after="200" w:line="276" w:lineRule="auto"/>
        <w:jc w:val="left"/>
        <w:rPr>
          <w:rFonts w:cs="Arial"/>
          <w:sz w:val="22"/>
          <w:szCs w:val="22"/>
          <w:lang w:val="es-CL"/>
        </w:rPr>
      </w:pPr>
      <w:r w:rsidRPr="002F28B9">
        <w:rPr>
          <w:rFonts w:cs="Arial"/>
          <w:sz w:val="22"/>
          <w:szCs w:val="22"/>
          <w:lang w:val="es-CL"/>
        </w:rPr>
        <w:t>Respecto a la soportación de los equipos de clima se adjunta la siguiente ficha de detalles para ser ejecutada según exista especialidad de clima asociada al proyecto.</w:t>
      </w:r>
    </w:p>
    <w:p w:rsidR="00C71A33" w:rsidRPr="00C71A33" w:rsidRDefault="00C71A33" w:rsidP="00C71A33">
      <w:pPr>
        <w:jc w:val="center"/>
        <w:rPr>
          <w:rFonts w:cs="Arial"/>
          <w:sz w:val="22"/>
          <w:szCs w:val="22"/>
        </w:rPr>
      </w:pPr>
      <w:r w:rsidRPr="00C71A33">
        <w:rPr>
          <w:rFonts w:cs="Arial"/>
          <w:noProof/>
          <w:sz w:val="22"/>
          <w:szCs w:val="22"/>
          <w:lang w:val="es-CL" w:eastAsia="es-CL"/>
        </w:rPr>
        <w:lastRenderedPageBreak/>
        <w:drawing>
          <wp:inline distT="0" distB="0" distL="0" distR="0" wp14:anchorId="50064296" wp14:editId="1B354977">
            <wp:extent cx="5569762" cy="6795821"/>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20000" contrast="32000"/>
                    </a:blip>
                    <a:srcRect/>
                    <a:stretch>
                      <a:fillRect/>
                    </a:stretch>
                  </pic:blipFill>
                  <pic:spPr bwMode="auto">
                    <a:xfrm>
                      <a:off x="0" y="0"/>
                      <a:ext cx="5571286" cy="6797680"/>
                    </a:xfrm>
                    <a:prstGeom prst="rect">
                      <a:avLst/>
                    </a:prstGeom>
                    <a:noFill/>
                    <a:ln w="9525">
                      <a:noFill/>
                      <a:miter lim="800000"/>
                      <a:headEnd/>
                      <a:tailEnd/>
                    </a:ln>
                  </pic:spPr>
                </pic:pic>
              </a:graphicData>
            </a:graphic>
          </wp:inline>
        </w:drawing>
      </w:r>
    </w:p>
    <w:p w:rsidR="00C71A33" w:rsidRPr="00C71A33" w:rsidRDefault="00C71A33" w:rsidP="00C71A33">
      <w:pPr>
        <w:rPr>
          <w:rFonts w:cs="Arial"/>
          <w:sz w:val="22"/>
          <w:szCs w:val="22"/>
        </w:rPr>
      </w:pPr>
    </w:p>
    <w:p w:rsidR="00C71A33" w:rsidRPr="00C71A33" w:rsidRDefault="00C71A33" w:rsidP="00C71A33">
      <w:pPr>
        <w:rPr>
          <w:rFonts w:cs="Arial"/>
          <w:sz w:val="22"/>
          <w:szCs w:val="22"/>
        </w:rPr>
      </w:pPr>
    </w:p>
    <w:p w:rsidR="004B0AD4" w:rsidRDefault="004B0AD4">
      <w:pPr>
        <w:spacing w:after="200" w:line="276" w:lineRule="auto"/>
        <w:jc w:val="left"/>
        <w:rPr>
          <w:rFonts w:cs="Arial"/>
          <w:sz w:val="22"/>
          <w:szCs w:val="22"/>
          <w:lang w:val="en-US"/>
        </w:rPr>
      </w:pPr>
      <w:r>
        <w:rPr>
          <w:rFonts w:cs="Arial"/>
          <w:sz w:val="22"/>
          <w:szCs w:val="22"/>
          <w:lang w:val="en-US"/>
        </w:rPr>
        <w:br w:type="page"/>
      </w:r>
    </w:p>
    <w:p w:rsidR="00C71A33" w:rsidRDefault="00C71A33" w:rsidP="00C71A33">
      <w:pPr>
        <w:rPr>
          <w:rFonts w:cs="Arial"/>
          <w:sz w:val="22"/>
          <w:szCs w:val="22"/>
          <w:lang w:val="es-CL"/>
        </w:rPr>
      </w:pPr>
      <w:r w:rsidRPr="002F28B9">
        <w:rPr>
          <w:rFonts w:cs="Arial"/>
          <w:sz w:val="22"/>
          <w:szCs w:val="22"/>
          <w:lang w:val="es-CL"/>
        </w:rPr>
        <w:lastRenderedPageBreak/>
        <w:t xml:space="preserve">Todo equipo considerado como UMA debe instalarse a nivel de losa con el debido anclaje antisísmico,  en ningún caso colgado. No debe ser afianzado con vigas secundarias a las vigas principales a la estructura de la losa a excepción de que exista una justificación técnica por parte de calculista elegido por </w:t>
      </w:r>
      <w:r w:rsidR="004B0AD4" w:rsidRPr="002F28B9">
        <w:rPr>
          <w:rFonts w:cs="Arial"/>
          <w:sz w:val="22"/>
          <w:szCs w:val="22"/>
          <w:lang w:val="es-CL"/>
        </w:rPr>
        <w:t>SC NUEVO PUDAHUEL</w:t>
      </w:r>
      <w:r w:rsidRPr="002F28B9">
        <w:rPr>
          <w:rFonts w:cs="Arial"/>
          <w:sz w:val="22"/>
          <w:szCs w:val="22"/>
          <w:lang w:val="es-CL"/>
        </w:rPr>
        <w:t xml:space="preserve"> a costo de Subconcesionario.</w:t>
      </w:r>
    </w:p>
    <w:p w:rsidR="007804CA" w:rsidRDefault="007804CA" w:rsidP="00C71A33">
      <w:pPr>
        <w:rPr>
          <w:rFonts w:cs="Arial"/>
          <w:sz w:val="22"/>
          <w:szCs w:val="22"/>
          <w:lang w:val="es-CL"/>
        </w:rPr>
      </w:pPr>
    </w:p>
    <w:p w:rsidR="007804CA" w:rsidRPr="002F28B9" w:rsidRDefault="007804CA" w:rsidP="00C71A33">
      <w:pPr>
        <w:rPr>
          <w:rFonts w:cs="Arial"/>
          <w:b/>
          <w:sz w:val="22"/>
          <w:szCs w:val="22"/>
          <w:lang w:val="es-CL"/>
        </w:rPr>
      </w:pPr>
      <w:r w:rsidRPr="0013518A">
        <w:rPr>
          <w:rFonts w:cs="Arial"/>
          <w:sz w:val="22"/>
          <w:szCs w:val="22"/>
          <w:lang w:val="es-CL"/>
        </w:rPr>
        <w:t>El proyecto de esta especilidad debe considerar interruptor tipo Pacco para los equipos Fan Coil, Vex, Vin, UMA u otro equipo que no se encuentre cercano o a la vista de su tablero eléctrico TDC. Además, se debe incorporar la rotulación de cañerías de agua fría y caliente (Surtidor y Retorno AF y AC).</w:t>
      </w:r>
    </w:p>
    <w:p w:rsidR="00C71A33" w:rsidRPr="002F28B9" w:rsidRDefault="00C71A33" w:rsidP="004B0AD4">
      <w:pPr>
        <w:rPr>
          <w:rFonts w:cs="Arial"/>
          <w:sz w:val="22"/>
          <w:szCs w:val="22"/>
          <w:lang w:val="es-CL"/>
        </w:rPr>
      </w:pPr>
    </w:p>
    <w:p w:rsidR="00C71A33" w:rsidRPr="002F28B9" w:rsidRDefault="00C71A33" w:rsidP="00C71A33">
      <w:pPr>
        <w:rPr>
          <w:rFonts w:cs="Arial"/>
          <w:b/>
          <w:sz w:val="22"/>
          <w:szCs w:val="22"/>
          <w:lang w:val="es-CL"/>
        </w:rPr>
      </w:pPr>
      <w:r w:rsidRPr="002F28B9">
        <w:rPr>
          <w:rFonts w:cs="Arial"/>
          <w:b/>
          <w:sz w:val="22"/>
          <w:szCs w:val="22"/>
          <w:lang w:val="es-CL"/>
        </w:rPr>
        <w:t xml:space="preserve">Protección Contra Incendio </w:t>
      </w:r>
    </w:p>
    <w:p w:rsidR="00C71A33" w:rsidRPr="002F28B9" w:rsidRDefault="00C71A33" w:rsidP="00C71A33">
      <w:pPr>
        <w:rPr>
          <w:rFonts w:cs="Arial"/>
          <w:b/>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El proyecto debe considerar esta especialidad cumpliendo la normativa vigente.</w:t>
      </w:r>
    </w:p>
    <w:p w:rsidR="00C71A33" w:rsidRPr="002F28B9" w:rsidRDefault="00C71A33" w:rsidP="00C71A33">
      <w:pPr>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 xml:space="preserve">En el caso de obras en el interior del edificio terminal de pasajeros, el cual está bajo la Norma Internacional NFPA, </w:t>
      </w:r>
      <w:r w:rsidR="004B0AD4" w:rsidRPr="002F28B9">
        <w:rPr>
          <w:rFonts w:cs="Arial"/>
          <w:sz w:val="22"/>
          <w:szCs w:val="22"/>
          <w:lang w:val="es-CL"/>
        </w:rPr>
        <w:t>SC NUEVO PUDAHUEL</w:t>
      </w:r>
      <w:r w:rsidRPr="002F28B9">
        <w:rPr>
          <w:rFonts w:cs="Arial"/>
          <w:sz w:val="22"/>
          <w:szCs w:val="22"/>
          <w:lang w:val="es-CL"/>
        </w:rPr>
        <w:t xml:space="preserve"> exige que los proyectos y su instalación sean desarrollados por la empresa </w:t>
      </w:r>
      <w:r w:rsidR="00416B15" w:rsidRPr="002F28B9">
        <w:rPr>
          <w:rFonts w:cs="Arial"/>
          <w:sz w:val="22"/>
          <w:szCs w:val="22"/>
          <w:lang w:val="es-CL"/>
        </w:rPr>
        <w:t>designada por SC NUEVO PUDAHUEL</w:t>
      </w:r>
      <w:r w:rsidRPr="002F28B9">
        <w:rPr>
          <w:rFonts w:cs="Arial"/>
          <w:sz w:val="22"/>
          <w:szCs w:val="22"/>
          <w:lang w:val="es-CL"/>
        </w:rPr>
        <w:t xml:space="preserve">, por tratarse de un sistema de alta importancia en términos de seguridad. La Subconcesionaria estará obligada a ejecutar a su costo los alcances que sean definidos por </w:t>
      </w:r>
      <w:r w:rsidR="004B0AD4" w:rsidRPr="002F28B9">
        <w:rPr>
          <w:rFonts w:cs="Arial"/>
          <w:sz w:val="22"/>
          <w:szCs w:val="22"/>
          <w:lang w:val="es-CL"/>
        </w:rPr>
        <w:t>la empresa designada por SC NUEVO PUDAHUEL</w:t>
      </w:r>
      <w:r w:rsidRPr="002F28B9">
        <w:rPr>
          <w:rFonts w:cs="Arial"/>
          <w:sz w:val="22"/>
          <w:szCs w:val="22"/>
          <w:lang w:val="es-CL"/>
        </w:rPr>
        <w:t>, cumpliendo con las coberturas de extinción y detección de incendio.</w:t>
      </w:r>
    </w:p>
    <w:p w:rsidR="00C71A33" w:rsidRPr="002F28B9" w:rsidRDefault="00C71A33" w:rsidP="00C71A33">
      <w:pPr>
        <w:rPr>
          <w:rFonts w:cs="Arial"/>
          <w:sz w:val="22"/>
          <w:szCs w:val="22"/>
          <w:lang w:val="es-CL"/>
        </w:rPr>
      </w:pPr>
      <w:r w:rsidRPr="002F28B9">
        <w:rPr>
          <w:rFonts w:cs="Arial"/>
          <w:sz w:val="22"/>
          <w:szCs w:val="22"/>
          <w:lang w:val="es-CL"/>
        </w:rPr>
        <w:t xml:space="preserve">En caso de una remodelación o alteración del espacio comercial </w:t>
      </w:r>
      <w:r w:rsidR="004B0AD4" w:rsidRPr="002F28B9">
        <w:rPr>
          <w:rFonts w:cs="Arial"/>
          <w:sz w:val="22"/>
          <w:szCs w:val="22"/>
          <w:lang w:val="es-CL"/>
        </w:rPr>
        <w:t>SC NUEVO PUDAHUEL</w:t>
      </w:r>
      <w:r w:rsidRPr="002F28B9">
        <w:rPr>
          <w:rFonts w:cs="Arial"/>
          <w:sz w:val="22"/>
          <w:szCs w:val="22"/>
          <w:lang w:val="es-CL"/>
        </w:rPr>
        <w:t xml:space="preserve"> exigirá al subconcesionario y bajo total costo del subconcesionario, una justificación documentada y firmada por parte de </w:t>
      </w:r>
      <w:r w:rsidR="004B0AD4" w:rsidRPr="002F28B9">
        <w:rPr>
          <w:rFonts w:cs="Arial"/>
          <w:sz w:val="22"/>
          <w:szCs w:val="22"/>
          <w:lang w:val="es-CL"/>
        </w:rPr>
        <w:t>la empresa designada por SC NUEVO PUDAHUEL</w:t>
      </w:r>
      <w:r w:rsidRPr="002F28B9">
        <w:rPr>
          <w:rFonts w:cs="Arial"/>
          <w:sz w:val="22"/>
          <w:szCs w:val="22"/>
          <w:lang w:val="es-CL"/>
        </w:rPr>
        <w:t xml:space="preserve"> respecto a la condición de los sistemas existentes de extinción y detección de incendios respecto al proyecto de remodelación del subconcesionario para revisión y aprobación de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C71A33">
      <w:pPr>
        <w:rPr>
          <w:rFonts w:cs="Arial"/>
          <w:sz w:val="22"/>
          <w:szCs w:val="22"/>
          <w:lang w:val="es-CL"/>
        </w:rPr>
      </w:pPr>
      <w:r w:rsidRPr="002F28B9">
        <w:rPr>
          <w:rFonts w:cs="Arial"/>
          <w:sz w:val="22"/>
          <w:szCs w:val="22"/>
          <w:lang w:val="es-CL"/>
        </w:rPr>
        <w:t>Todo espacio nuevo habilitado debe estar identificado con el nuevo nombre del local habilitado indicando claramente su ubicación en el sistema general de detección de incendio.</w:t>
      </w:r>
    </w:p>
    <w:p w:rsidR="00C71A33" w:rsidRPr="002F28B9" w:rsidRDefault="00F31735" w:rsidP="00C71A33">
      <w:pPr>
        <w:rPr>
          <w:rFonts w:cs="Arial"/>
          <w:sz w:val="22"/>
          <w:szCs w:val="22"/>
          <w:lang w:val="es-CL"/>
        </w:rPr>
      </w:pPr>
      <w:r w:rsidRPr="002F28B9">
        <w:rPr>
          <w:rFonts w:cs="Arial"/>
          <w:sz w:val="22"/>
          <w:szCs w:val="22"/>
          <w:lang w:val="es-CL"/>
        </w:rPr>
        <w:t xml:space="preserve">Será obligatorio la existencia de extinguidores en todos los locales, tanto en el proceso constructivo, como durante el funcionamiento de este </w:t>
      </w:r>
      <w:r w:rsidRPr="000F30D5">
        <w:rPr>
          <w:rFonts w:cs="Arial"/>
          <w:sz w:val="22"/>
          <w:szCs w:val="22"/>
          <w:lang w:val="es-CL"/>
        </w:rPr>
        <w:t>y la cantidad y tipo deberá cumplir con la norma vigente.</w:t>
      </w:r>
    </w:p>
    <w:p w:rsidR="00C71A33" w:rsidRPr="002F28B9" w:rsidRDefault="00C71A33" w:rsidP="00C71A33">
      <w:pPr>
        <w:rPr>
          <w:rFonts w:cs="Arial"/>
          <w:sz w:val="22"/>
          <w:szCs w:val="22"/>
          <w:lang w:val="es-CL"/>
        </w:rPr>
      </w:pPr>
    </w:p>
    <w:p w:rsidR="00C71A33" w:rsidRPr="002F28B9" w:rsidRDefault="00C71A33" w:rsidP="00C71A33">
      <w:pPr>
        <w:rPr>
          <w:rFonts w:cs="Arial"/>
          <w:b/>
          <w:sz w:val="22"/>
          <w:szCs w:val="22"/>
          <w:lang w:val="es-CL"/>
        </w:rPr>
      </w:pPr>
      <w:r w:rsidRPr="002F28B9">
        <w:rPr>
          <w:rFonts w:cs="Arial"/>
          <w:b/>
          <w:sz w:val="22"/>
          <w:szCs w:val="22"/>
          <w:lang w:val="es-CL"/>
        </w:rPr>
        <w:t>Agua Potable y Alcantarillado</w:t>
      </w:r>
    </w:p>
    <w:p w:rsidR="00C71A33" w:rsidRPr="002F28B9" w:rsidRDefault="00C71A33" w:rsidP="00C71A33">
      <w:pPr>
        <w:rPr>
          <w:rFonts w:cs="Arial"/>
          <w:b/>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El desarrollo del proyecto de esta especialidad deberá cumplir con las siguientes condiciones:</w:t>
      </w:r>
    </w:p>
    <w:p w:rsidR="00C71A33" w:rsidRPr="002F28B9" w:rsidRDefault="00C71A33" w:rsidP="00C71A33">
      <w:pPr>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Hacer entrega de planos, especificaciones técnicas y memoria de cálculo que justifique los requerimientos sanitarios.</w:t>
      </w: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 xml:space="preserve"> para poder efectuar las conexiones a las instalaciones existentes en el área de concesión de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C71A33">
      <w:pPr>
        <w:ind w:left="360"/>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Todas las alimentaciones de agua potable deberán ser en cobre y toda subconcesión debe contar con un medidor de agua potable nuevo,  que deberá estar considerado en el proyecto.</w:t>
      </w:r>
    </w:p>
    <w:p w:rsidR="00C71A33" w:rsidRPr="002F28B9" w:rsidRDefault="00C71A33" w:rsidP="00C71A33">
      <w:pPr>
        <w:rPr>
          <w:rFonts w:cs="Arial"/>
          <w:sz w:val="22"/>
          <w:szCs w:val="22"/>
          <w:lang w:val="es-CL"/>
        </w:rPr>
      </w:pPr>
    </w:p>
    <w:p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En el caso que el proyecto considere agua caliente, el proyecto de aguas servidas deberá considerar descargas en cobre hasta el punto que determine </w:t>
      </w:r>
      <w:r w:rsidR="004B0AD4" w:rsidRPr="002F28B9">
        <w:rPr>
          <w:rFonts w:cs="Arial"/>
          <w:sz w:val="22"/>
          <w:szCs w:val="22"/>
          <w:lang w:val="es-CL"/>
        </w:rPr>
        <w:t>SC NUEVO PUDAHUEL</w:t>
      </w:r>
      <w:r w:rsidRPr="002F28B9">
        <w:rPr>
          <w:rFonts w:cs="Arial"/>
          <w:sz w:val="22"/>
          <w:szCs w:val="22"/>
          <w:lang w:val="es-CL"/>
        </w:rPr>
        <w:t>.  Estas descargas deberán estar 100% registrable,  con el fin de poder efectuar las mantenciones necesarias.</w:t>
      </w:r>
    </w:p>
    <w:p w:rsidR="00C71A33" w:rsidRPr="002F28B9" w:rsidRDefault="00C71A33" w:rsidP="00C71A33">
      <w:pPr>
        <w:rPr>
          <w:rFonts w:cs="Arial"/>
          <w:sz w:val="22"/>
          <w:szCs w:val="22"/>
          <w:lang w:val="es-CL"/>
        </w:rPr>
      </w:pPr>
    </w:p>
    <w:p w:rsidR="003108D2" w:rsidRPr="002F28B9" w:rsidRDefault="00C71A33" w:rsidP="00DE5EB7">
      <w:pPr>
        <w:numPr>
          <w:ilvl w:val="0"/>
          <w:numId w:val="9"/>
        </w:numPr>
        <w:rPr>
          <w:rFonts w:cs="Arial"/>
          <w:sz w:val="22"/>
          <w:szCs w:val="22"/>
          <w:lang w:val="es-CL"/>
        </w:rPr>
      </w:pPr>
      <w:r w:rsidRPr="002F28B9">
        <w:rPr>
          <w:rFonts w:cs="Arial"/>
          <w:sz w:val="22"/>
          <w:szCs w:val="22"/>
          <w:lang w:val="es-CL"/>
        </w:rPr>
        <w:t xml:space="preserve">En el caso que el proyecto considere la generación de grasas, las descargas deberán llegar hasta una cámara desgrasadora. </w:t>
      </w:r>
      <w:r w:rsidR="004B0AD4" w:rsidRPr="002F28B9">
        <w:rPr>
          <w:rFonts w:cs="Arial"/>
          <w:sz w:val="22"/>
          <w:szCs w:val="22"/>
          <w:lang w:val="es-CL"/>
        </w:rPr>
        <w:t>SC NUEVO PUDAHUEL</w:t>
      </w:r>
      <w:r w:rsidRPr="002F28B9">
        <w:rPr>
          <w:rFonts w:cs="Arial"/>
          <w:sz w:val="22"/>
          <w:szCs w:val="22"/>
          <w:lang w:val="es-CL"/>
        </w:rPr>
        <w:t xml:space="preserve"> determinará la factibilidad de descarga, dichas aguas servidas con grasas a cámaras desgrasadoras existentes. En caso de </w:t>
      </w:r>
      <w:r w:rsidRPr="002F28B9">
        <w:rPr>
          <w:rFonts w:cs="Arial"/>
          <w:sz w:val="22"/>
          <w:szCs w:val="22"/>
          <w:lang w:val="es-CL"/>
        </w:rPr>
        <w:lastRenderedPageBreak/>
        <w:t xml:space="preserve">no haber factibilidad de utilizar cámaras existentes, el proyecto deberá considerar una cámara desgrasadora nueva en la ubicación que determine </w:t>
      </w:r>
      <w:r w:rsidR="004B0AD4" w:rsidRPr="002F28B9">
        <w:rPr>
          <w:rFonts w:cs="Arial"/>
          <w:sz w:val="22"/>
          <w:szCs w:val="22"/>
          <w:lang w:val="es-CL"/>
        </w:rPr>
        <w:t>SC NUEVO PUDAHUEL</w:t>
      </w:r>
      <w:r w:rsidRPr="002F28B9">
        <w:rPr>
          <w:rFonts w:cs="Arial"/>
          <w:sz w:val="22"/>
          <w:szCs w:val="22"/>
          <w:lang w:val="es-CL"/>
        </w:rPr>
        <w:t>.</w:t>
      </w:r>
    </w:p>
    <w:p w:rsidR="004B0AD4" w:rsidRPr="00727240" w:rsidRDefault="004B0AD4" w:rsidP="0013518A">
      <w:pPr>
        <w:numPr>
          <w:ilvl w:val="0"/>
          <w:numId w:val="9"/>
        </w:numPr>
        <w:rPr>
          <w:rFonts w:cs="Arial"/>
          <w:sz w:val="22"/>
          <w:szCs w:val="22"/>
          <w:lang w:val="es-ES"/>
        </w:rPr>
      </w:pPr>
    </w:p>
    <w:p w:rsidR="00C71A33" w:rsidRPr="00C71A33" w:rsidRDefault="00C71A33" w:rsidP="00947FC4">
      <w:pPr>
        <w:rPr>
          <w:rFonts w:cs="Arial"/>
          <w:b/>
          <w:sz w:val="22"/>
          <w:szCs w:val="22"/>
        </w:rPr>
      </w:pPr>
      <w:r w:rsidRPr="00C71A33">
        <w:rPr>
          <w:rFonts w:cs="Arial"/>
          <w:b/>
          <w:sz w:val="22"/>
          <w:szCs w:val="22"/>
        </w:rPr>
        <w:t>Otros a considerar</w:t>
      </w:r>
    </w:p>
    <w:p w:rsidR="00C71A33" w:rsidRPr="00C71A33" w:rsidRDefault="00C71A33" w:rsidP="00947FC4">
      <w:pPr>
        <w:rPr>
          <w:rFonts w:cs="Arial"/>
          <w:sz w:val="22"/>
          <w:szCs w:val="22"/>
          <w:lang w:val="es-ES"/>
        </w:rPr>
      </w:pPr>
    </w:p>
    <w:p w:rsidR="00C71A33" w:rsidRDefault="00C71A33" w:rsidP="00DE5EB7">
      <w:pPr>
        <w:pStyle w:val="Prrafodelista"/>
        <w:numPr>
          <w:ilvl w:val="0"/>
          <w:numId w:val="12"/>
        </w:numPr>
        <w:rPr>
          <w:rFonts w:cs="Arial"/>
          <w:sz w:val="22"/>
          <w:szCs w:val="22"/>
          <w:lang w:val="es-ES"/>
        </w:rPr>
      </w:pPr>
      <w:r w:rsidRPr="00C71A33">
        <w:rPr>
          <w:rFonts w:cs="Arial"/>
          <w:sz w:val="22"/>
          <w:szCs w:val="22"/>
          <w:lang w:val="es-ES"/>
        </w:rPr>
        <w:t>En los proyectos que involucren areas que posean juntas de dilatacion estructurales en el edificio,  todas las instalaciones (climatizacion,  sanitaria,  incendio y electrica) que crucen este tipo de juntas,  se deben considerar en las cañerias, ductos, canalizaciones,  etc. las juntas de dilatación necesarias para cada especialidad.</w:t>
      </w:r>
    </w:p>
    <w:p w:rsidR="007B63AF" w:rsidRPr="00C71A33" w:rsidRDefault="007B63AF" w:rsidP="00947FC4">
      <w:pPr>
        <w:pStyle w:val="Prrafodelista"/>
        <w:rPr>
          <w:rFonts w:cs="Arial"/>
          <w:sz w:val="22"/>
          <w:szCs w:val="22"/>
          <w:lang w:val="es-ES"/>
        </w:rPr>
      </w:pPr>
    </w:p>
    <w:p w:rsidR="00C71A33" w:rsidRDefault="00C71A33" w:rsidP="00DE5EB7">
      <w:pPr>
        <w:pStyle w:val="Prrafodelista"/>
        <w:numPr>
          <w:ilvl w:val="0"/>
          <w:numId w:val="12"/>
        </w:numPr>
        <w:rPr>
          <w:rFonts w:cs="Arial"/>
          <w:sz w:val="22"/>
          <w:szCs w:val="22"/>
          <w:lang w:val="es-ES"/>
        </w:rPr>
      </w:pPr>
      <w:r w:rsidRPr="00C71A33">
        <w:rPr>
          <w:rFonts w:cs="Arial"/>
          <w:sz w:val="22"/>
          <w:szCs w:val="22"/>
          <w:lang w:val="es-ES"/>
        </w:rPr>
        <w:t>En caso de  intervenciones en las instalaciones existentes,  deben considerar el retiro y devolución de las instalaciones en estado en las cuales se encuentran,  cualquier daño deberá reponerse.   Además si por razones de instalaciones nuevas en áreas que ya están habilitadas,  todas las instalaciones existentes que quedarán en desuso deben retirarse (por ejemplo,  focos,  canalizaciones,  ductos de clima).  Las instalaciones de uso público que debe quedar operativas el subconcesionario deberá encargarse de reubicarlas con los especialistas adecuados (por ejemplo,  parlantes de información de vuelo).</w:t>
      </w:r>
    </w:p>
    <w:p w:rsidR="007B63AF" w:rsidRPr="007B63AF" w:rsidRDefault="007B63AF" w:rsidP="00947FC4">
      <w:pPr>
        <w:rPr>
          <w:rFonts w:cs="Arial"/>
          <w:sz w:val="22"/>
          <w:szCs w:val="22"/>
          <w:lang w:val="es-ES"/>
        </w:rPr>
      </w:pPr>
    </w:p>
    <w:p w:rsidR="00C71A33" w:rsidRDefault="00C71A33" w:rsidP="00DE5EB7">
      <w:pPr>
        <w:pStyle w:val="Prrafodelista"/>
        <w:numPr>
          <w:ilvl w:val="0"/>
          <w:numId w:val="12"/>
        </w:numPr>
        <w:rPr>
          <w:rFonts w:cs="Arial"/>
          <w:sz w:val="22"/>
          <w:szCs w:val="22"/>
          <w:lang w:val="es-ES"/>
        </w:rPr>
      </w:pPr>
      <w:r w:rsidRPr="00C71A33">
        <w:rPr>
          <w:rFonts w:cs="Arial"/>
          <w:sz w:val="22"/>
          <w:szCs w:val="22"/>
          <w:lang w:val="es-ES"/>
        </w:rPr>
        <w:t>En general,  todos los elementos instalados en cielo por los distintos proyectos de especialidades deben estar colgados a losa con alambre #18.</w:t>
      </w:r>
    </w:p>
    <w:p w:rsidR="007B63AF" w:rsidRPr="007B63AF" w:rsidRDefault="007B63AF" w:rsidP="00947FC4">
      <w:pPr>
        <w:rPr>
          <w:rFonts w:cs="Arial"/>
          <w:sz w:val="22"/>
          <w:szCs w:val="22"/>
          <w:lang w:val="es-ES"/>
        </w:rPr>
      </w:pPr>
    </w:p>
    <w:p w:rsidR="00C71A33" w:rsidRDefault="00C71A33" w:rsidP="00DE5EB7">
      <w:pPr>
        <w:pStyle w:val="Prrafodelista"/>
        <w:numPr>
          <w:ilvl w:val="0"/>
          <w:numId w:val="12"/>
        </w:numPr>
        <w:rPr>
          <w:rFonts w:cs="Arial"/>
          <w:sz w:val="22"/>
          <w:szCs w:val="22"/>
          <w:lang w:val="es-ES"/>
        </w:rPr>
      </w:pPr>
      <w:r w:rsidRPr="00C71A33">
        <w:rPr>
          <w:rFonts w:cs="Arial"/>
          <w:sz w:val="22"/>
          <w:szCs w:val="22"/>
          <w:lang w:val="es-ES"/>
        </w:rPr>
        <w:t>En general,  todo tipo de equipamiento que sea colgado a losa,  deberá ir afianzado con anclaje quimi</w:t>
      </w:r>
      <w:r w:rsidR="004B0AD4">
        <w:rPr>
          <w:rFonts w:cs="Arial"/>
          <w:sz w:val="22"/>
          <w:szCs w:val="22"/>
          <w:lang w:val="es-ES"/>
        </w:rPr>
        <w:t>c</w:t>
      </w:r>
      <w:r w:rsidRPr="00C71A33">
        <w:rPr>
          <w:rFonts w:cs="Arial"/>
          <w:sz w:val="22"/>
          <w:szCs w:val="22"/>
          <w:lang w:val="es-ES"/>
        </w:rPr>
        <w:t>o,  no se acepta otro tipo.  Además se deben incluir las fijaciones en planos y con sujeción antisísmica si es necesario.</w:t>
      </w:r>
    </w:p>
    <w:p w:rsidR="007B63AF" w:rsidRPr="007B63AF" w:rsidRDefault="007B63AF" w:rsidP="00947FC4">
      <w:pPr>
        <w:rPr>
          <w:rFonts w:cs="Arial"/>
          <w:sz w:val="22"/>
          <w:szCs w:val="22"/>
          <w:lang w:val="es-ES"/>
        </w:rPr>
      </w:pPr>
    </w:p>
    <w:p w:rsidR="00C71A33" w:rsidRDefault="004B0AD4" w:rsidP="00DE5EB7">
      <w:pPr>
        <w:pStyle w:val="Prrafodelista"/>
        <w:numPr>
          <w:ilvl w:val="0"/>
          <w:numId w:val="12"/>
        </w:numPr>
        <w:rPr>
          <w:rFonts w:cs="Arial"/>
          <w:sz w:val="22"/>
          <w:szCs w:val="22"/>
          <w:lang w:val="es-ES"/>
        </w:rPr>
      </w:pPr>
      <w:r w:rsidRPr="004B0AD4">
        <w:rPr>
          <w:rFonts w:cs="Arial"/>
          <w:sz w:val="22"/>
          <w:szCs w:val="22"/>
          <w:lang w:val="es-ES"/>
        </w:rPr>
        <w:t>Se debe entregar los proyectos de modificaciones de calquiera infraestructura o instalaciones existentes.</w:t>
      </w:r>
    </w:p>
    <w:p w:rsidR="00246B94" w:rsidRPr="002F28B9" w:rsidRDefault="00246B94">
      <w:pPr>
        <w:spacing w:after="200" w:line="276" w:lineRule="auto"/>
        <w:jc w:val="left"/>
        <w:rPr>
          <w:rFonts w:cs="Arial"/>
          <w:color w:val="000000" w:themeColor="text1"/>
          <w:sz w:val="22"/>
          <w:szCs w:val="22"/>
          <w:lang w:val="es-CL"/>
        </w:rPr>
      </w:pPr>
    </w:p>
    <w:p w:rsidR="00FA3D37" w:rsidRDefault="00FA3D37">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C71A33" w:rsidRPr="002F28B9" w:rsidRDefault="00C71A33" w:rsidP="0013518A">
      <w:pPr>
        <w:rPr>
          <w:rFonts w:cs="Arial"/>
          <w:color w:val="000000" w:themeColor="text1"/>
          <w:sz w:val="22"/>
          <w:szCs w:val="22"/>
          <w:lang w:val="es-CL"/>
        </w:rPr>
      </w:pPr>
      <w:r w:rsidRPr="002F28B9">
        <w:rPr>
          <w:rFonts w:cs="Arial"/>
          <w:color w:val="000000" w:themeColor="text1"/>
          <w:sz w:val="22"/>
          <w:szCs w:val="22"/>
          <w:lang w:val="es-CL"/>
        </w:rPr>
        <w:lastRenderedPageBreak/>
        <w:t>Respecto a los puntos anteriores se adjuntan detalles correspondientes:</w:t>
      </w:r>
    </w:p>
    <w:p w:rsidR="00C71A33" w:rsidRPr="002F28B9" w:rsidRDefault="00C71A33" w:rsidP="00C71A33">
      <w:pPr>
        <w:rPr>
          <w:rFonts w:cs="Arial"/>
          <w:color w:val="000000" w:themeColor="text1"/>
          <w:sz w:val="22"/>
          <w:szCs w:val="22"/>
          <w:lang w:val="es-CL"/>
        </w:rPr>
      </w:pPr>
    </w:p>
    <w:p w:rsidR="00C71A33" w:rsidRPr="002F28B9" w:rsidRDefault="00C71A33" w:rsidP="00C71A33">
      <w:pPr>
        <w:rPr>
          <w:rFonts w:cs="Arial"/>
          <w:color w:val="000000" w:themeColor="text1"/>
          <w:sz w:val="22"/>
          <w:szCs w:val="22"/>
          <w:lang w:val="es-CL"/>
        </w:rPr>
      </w:pPr>
      <w:r w:rsidRPr="002F28B9">
        <w:rPr>
          <w:rFonts w:cs="Arial"/>
          <w:color w:val="000000" w:themeColor="text1"/>
          <w:sz w:val="22"/>
          <w:szCs w:val="22"/>
          <w:lang w:val="es-CL"/>
        </w:rPr>
        <w:t>1.Detalle de cielo Antisísmico: INCLUIR PERFIL ANGULAR PERIMETRAL DE 50 MM</w:t>
      </w:r>
    </w:p>
    <w:p w:rsidR="00C71A33" w:rsidRPr="00C71A33" w:rsidRDefault="00C71A33" w:rsidP="00C71A33">
      <w:pPr>
        <w:rPr>
          <w:rFonts w:cs="Arial"/>
          <w:sz w:val="22"/>
          <w:szCs w:val="22"/>
        </w:rPr>
      </w:pPr>
      <w:r w:rsidRPr="00C71A33">
        <w:rPr>
          <w:rFonts w:cs="Arial"/>
          <w:noProof/>
          <w:sz w:val="22"/>
          <w:szCs w:val="22"/>
          <w:lang w:val="es-CL" w:eastAsia="es-CL"/>
        </w:rPr>
        <w:drawing>
          <wp:inline distT="0" distB="0" distL="0" distR="0" wp14:anchorId="66500CF4" wp14:editId="280DEBB9">
            <wp:extent cx="6399886" cy="4861352"/>
            <wp:effectExtent l="19050" t="0" r="914"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401727" cy="4862750"/>
                    </a:xfrm>
                    <a:prstGeom prst="rect">
                      <a:avLst/>
                    </a:prstGeom>
                    <a:noFill/>
                    <a:ln w="9525">
                      <a:noFill/>
                      <a:miter lim="800000"/>
                      <a:headEnd/>
                      <a:tailEnd/>
                    </a:ln>
                  </pic:spPr>
                </pic:pic>
              </a:graphicData>
            </a:graphic>
          </wp:inline>
        </w:drawing>
      </w:r>
    </w:p>
    <w:p w:rsidR="00246B94" w:rsidRDefault="00246B94">
      <w:pPr>
        <w:spacing w:after="200" w:line="276" w:lineRule="auto"/>
        <w:jc w:val="left"/>
        <w:rPr>
          <w:rFonts w:cs="Arial"/>
          <w:sz w:val="22"/>
          <w:szCs w:val="22"/>
        </w:rPr>
      </w:pPr>
      <w:r>
        <w:rPr>
          <w:rFonts w:cs="Arial"/>
          <w:sz w:val="22"/>
          <w:szCs w:val="22"/>
        </w:rPr>
        <w:br w:type="page"/>
      </w:r>
    </w:p>
    <w:p w:rsidR="00C71A33" w:rsidRPr="00C71A33" w:rsidRDefault="00C71A33" w:rsidP="00C71A33">
      <w:pPr>
        <w:rPr>
          <w:rFonts w:cs="Arial"/>
          <w:sz w:val="22"/>
          <w:szCs w:val="22"/>
        </w:rPr>
      </w:pPr>
      <w:r w:rsidRPr="00C71A33">
        <w:rPr>
          <w:rFonts w:cs="Arial"/>
          <w:sz w:val="22"/>
          <w:szCs w:val="22"/>
        </w:rPr>
        <w:lastRenderedPageBreak/>
        <w:t>2.Detalle de Tabique:</w:t>
      </w:r>
    </w:p>
    <w:p w:rsidR="00C71A33" w:rsidRPr="00C71A33" w:rsidRDefault="00C71A33" w:rsidP="00C71A33">
      <w:pPr>
        <w:rPr>
          <w:rFonts w:cs="Arial"/>
          <w:sz w:val="22"/>
          <w:szCs w:val="22"/>
        </w:rPr>
      </w:pPr>
      <w:r w:rsidRPr="00C71A33">
        <w:rPr>
          <w:rFonts w:cs="Arial"/>
          <w:noProof/>
          <w:sz w:val="22"/>
          <w:szCs w:val="22"/>
          <w:lang w:val="es-CL" w:eastAsia="es-CL"/>
        </w:rPr>
        <w:drawing>
          <wp:inline distT="0" distB="0" distL="0" distR="0" wp14:anchorId="3918CE15" wp14:editId="07A6C61D">
            <wp:extent cx="5486400" cy="757745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486400" cy="7577455"/>
                    </a:xfrm>
                    <a:prstGeom prst="rect">
                      <a:avLst/>
                    </a:prstGeom>
                    <a:noFill/>
                    <a:ln w="9525">
                      <a:noFill/>
                      <a:miter lim="800000"/>
                      <a:headEnd/>
                      <a:tailEnd/>
                    </a:ln>
                  </pic:spPr>
                </pic:pic>
              </a:graphicData>
            </a:graphic>
          </wp:inline>
        </w:drawing>
      </w:r>
    </w:p>
    <w:p w:rsidR="00246B94" w:rsidRDefault="00246B94">
      <w:pPr>
        <w:spacing w:after="200" w:line="276" w:lineRule="auto"/>
        <w:jc w:val="left"/>
        <w:rPr>
          <w:rFonts w:cs="Arial"/>
          <w:sz w:val="22"/>
          <w:szCs w:val="22"/>
        </w:rPr>
      </w:pPr>
      <w:r>
        <w:rPr>
          <w:rFonts w:cs="Arial"/>
          <w:sz w:val="22"/>
          <w:szCs w:val="22"/>
        </w:rPr>
        <w:br w:type="page"/>
      </w:r>
    </w:p>
    <w:p w:rsidR="00C71A33" w:rsidRPr="00C71A33" w:rsidRDefault="00C71A33" w:rsidP="00C71A33">
      <w:pPr>
        <w:rPr>
          <w:rFonts w:cs="Arial"/>
          <w:sz w:val="22"/>
          <w:szCs w:val="22"/>
        </w:rPr>
      </w:pPr>
      <w:r w:rsidRPr="00C71A33">
        <w:rPr>
          <w:rFonts w:cs="Arial"/>
          <w:sz w:val="22"/>
          <w:szCs w:val="22"/>
        </w:rPr>
        <w:lastRenderedPageBreak/>
        <w:t>3.Detalle de Apuntalamientolateral:</w:t>
      </w:r>
    </w:p>
    <w:p w:rsidR="00C71A33" w:rsidRPr="00C71A33" w:rsidRDefault="00C71A33" w:rsidP="00C71A33">
      <w:pPr>
        <w:rPr>
          <w:rFonts w:cs="Arial"/>
          <w:sz w:val="22"/>
          <w:szCs w:val="22"/>
        </w:rPr>
      </w:pPr>
      <w:r w:rsidRPr="00C71A33">
        <w:rPr>
          <w:rFonts w:cs="Arial"/>
          <w:noProof/>
          <w:sz w:val="22"/>
          <w:szCs w:val="22"/>
          <w:lang w:val="es-CL" w:eastAsia="es-CL"/>
        </w:rPr>
        <w:drawing>
          <wp:inline distT="0" distB="0" distL="0" distR="0" wp14:anchorId="240AE8C8" wp14:editId="5190F482">
            <wp:extent cx="5486400" cy="758571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486400" cy="7585710"/>
                    </a:xfrm>
                    <a:prstGeom prst="rect">
                      <a:avLst/>
                    </a:prstGeom>
                    <a:noFill/>
                    <a:ln w="9525">
                      <a:noFill/>
                      <a:miter lim="800000"/>
                      <a:headEnd/>
                      <a:tailEnd/>
                    </a:ln>
                  </pic:spPr>
                </pic:pic>
              </a:graphicData>
            </a:graphic>
          </wp:inline>
        </w:drawing>
      </w:r>
    </w:p>
    <w:p w:rsidR="00246B94" w:rsidRDefault="00246B94">
      <w:pPr>
        <w:spacing w:after="200" w:line="276" w:lineRule="auto"/>
        <w:jc w:val="left"/>
        <w:rPr>
          <w:rFonts w:cs="Arial"/>
          <w:sz w:val="22"/>
          <w:szCs w:val="22"/>
        </w:rPr>
      </w:pPr>
      <w:r>
        <w:rPr>
          <w:rFonts w:cs="Arial"/>
          <w:sz w:val="22"/>
          <w:szCs w:val="22"/>
        </w:rPr>
        <w:br w:type="page"/>
      </w:r>
    </w:p>
    <w:p w:rsidR="00C71A33" w:rsidRPr="00C71A33" w:rsidRDefault="00C71A33" w:rsidP="00C71A33">
      <w:pPr>
        <w:rPr>
          <w:rFonts w:cs="Arial"/>
          <w:sz w:val="22"/>
          <w:szCs w:val="22"/>
        </w:rPr>
      </w:pPr>
      <w:r w:rsidRPr="00C71A33">
        <w:rPr>
          <w:rFonts w:cs="Arial"/>
          <w:sz w:val="22"/>
          <w:szCs w:val="22"/>
        </w:rPr>
        <w:lastRenderedPageBreak/>
        <w:t>4.Detalle de Apuntalamientolateral:</w:t>
      </w:r>
    </w:p>
    <w:p w:rsidR="00C71A33" w:rsidRPr="00C71A33" w:rsidRDefault="00C71A33" w:rsidP="00C71A33">
      <w:pPr>
        <w:rPr>
          <w:rFonts w:cs="Arial"/>
          <w:sz w:val="22"/>
          <w:szCs w:val="22"/>
        </w:rPr>
      </w:pPr>
      <w:r w:rsidRPr="00C71A33">
        <w:rPr>
          <w:rFonts w:cs="Arial"/>
          <w:noProof/>
          <w:sz w:val="22"/>
          <w:szCs w:val="22"/>
          <w:lang w:val="es-CL" w:eastAsia="es-CL"/>
        </w:rPr>
        <w:drawing>
          <wp:inline distT="0" distB="0" distL="0" distR="0" wp14:anchorId="4100ED61" wp14:editId="5B9F6705">
            <wp:extent cx="5486400" cy="7593330"/>
            <wp:effectExtent l="1905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486400" cy="7593330"/>
                    </a:xfrm>
                    <a:prstGeom prst="rect">
                      <a:avLst/>
                    </a:prstGeom>
                    <a:noFill/>
                    <a:ln w="9525">
                      <a:noFill/>
                      <a:miter lim="800000"/>
                      <a:headEnd/>
                      <a:tailEnd/>
                    </a:ln>
                  </pic:spPr>
                </pic:pic>
              </a:graphicData>
            </a:graphic>
          </wp:inline>
        </w:drawing>
      </w:r>
    </w:p>
    <w:p w:rsidR="00AB3260" w:rsidRPr="00C71A33" w:rsidRDefault="00AB3260">
      <w:pPr>
        <w:spacing w:after="200" w:line="276" w:lineRule="auto"/>
        <w:jc w:val="left"/>
        <w:rPr>
          <w:rFonts w:cs="Arial"/>
          <w:sz w:val="22"/>
          <w:szCs w:val="22"/>
          <w:lang w:val="es-AR"/>
        </w:rPr>
      </w:pPr>
      <w:r w:rsidRPr="00C71A33">
        <w:rPr>
          <w:rFonts w:cs="Arial"/>
          <w:sz w:val="22"/>
          <w:szCs w:val="22"/>
          <w:lang w:val="es-AR"/>
        </w:rPr>
        <w:br w:type="page"/>
      </w:r>
    </w:p>
    <w:p w:rsidR="00C43AFB" w:rsidRPr="00C43AFB" w:rsidRDefault="00C43AFB" w:rsidP="00F943F4">
      <w:pPr>
        <w:pStyle w:val="FC-Titre2"/>
      </w:pPr>
      <w:bookmarkStart w:id="12" w:name="_Toc426553086"/>
      <w:r>
        <w:lastRenderedPageBreak/>
        <w:t>4</w:t>
      </w:r>
      <w:r w:rsidRPr="00C43AFB">
        <w:t>.</w:t>
      </w:r>
      <w:r w:rsidRPr="00C43AFB">
        <w:tab/>
        <w:t>ENTREGA DE PROYECTOS PARA REVISION Y APROBACIÓN</w:t>
      </w:r>
      <w:bookmarkEnd w:id="12"/>
    </w:p>
    <w:p w:rsidR="003108D2" w:rsidRPr="00C43AFB" w:rsidRDefault="003108D2" w:rsidP="00C43AFB">
      <w:pPr>
        <w:rPr>
          <w:rFonts w:cs="Arial"/>
          <w:sz w:val="22"/>
          <w:szCs w:val="22"/>
          <w:lang w:val="es-ES"/>
        </w:rPr>
      </w:pPr>
    </w:p>
    <w:p w:rsidR="00C43AFB" w:rsidRPr="00C43AFB" w:rsidRDefault="00C43AFB" w:rsidP="00C43AFB">
      <w:pPr>
        <w:rPr>
          <w:rFonts w:cs="Arial"/>
          <w:sz w:val="22"/>
          <w:szCs w:val="22"/>
          <w:lang w:val="es-ES"/>
        </w:rPr>
      </w:pPr>
      <w:r w:rsidRPr="00C43AFB">
        <w:rPr>
          <w:rFonts w:cs="Arial"/>
          <w:sz w:val="22"/>
          <w:szCs w:val="22"/>
          <w:lang w:val="es-ES"/>
        </w:rPr>
        <w:t xml:space="preserve">La Subconcesionaria deberá hacer entrega a </w:t>
      </w:r>
      <w:r w:rsidR="00A362B6">
        <w:rPr>
          <w:rFonts w:cs="Arial"/>
          <w:sz w:val="22"/>
          <w:szCs w:val="22"/>
          <w:lang w:val="es-ES"/>
        </w:rPr>
        <w:t>SC NUEVO PUDAHUEL</w:t>
      </w:r>
      <w:r w:rsidRPr="00C43AFB">
        <w:rPr>
          <w:rFonts w:cs="Arial"/>
          <w:sz w:val="22"/>
          <w:szCs w:val="22"/>
          <w:lang w:val="es-ES"/>
        </w:rPr>
        <w:t xml:space="preserve"> 3 copias en papel  del  proyecto  completo  (ficha de ingreso de proyectos, proyecto de arquitectura, proyecto de especialidades y especificaciones técnicas), y además, deberá hacer entrega de un CD con los archivos magnéticos. Los planos deberán ser elaborados en Autoca</w:t>
      </w:r>
      <w:r w:rsidRPr="00002A0F">
        <w:rPr>
          <w:rFonts w:cs="Arial"/>
          <w:sz w:val="22"/>
          <w:szCs w:val="22"/>
          <w:lang w:val="es-ES"/>
        </w:rPr>
        <w:t>d</w:t>
      </w:r>
      <w:r w:rsidR="004B6536" w:rsidRPr="00002A0F">
        <w:rPr>
          <w:rFonts w:cs="Arial"/>
          <w:sz w:val="22"/>
          <w:szCs w:val="22"/>
          <w:lang w:val="es-ES"/>
        </w:rPr>
        <w:t xml:space="preserve">, versioncompatible </w:t>
      </w:r>
      <w:r w:rsidR="00002A0F" w:rsidRPr="00002A0F">
        <w:rPr>
          <w:rFonts w:cs="Arial"/>
          <w:sz w:val="22"/>
          <w:szCs w:val="22"/>
          <w:lang w:val="es-ES"/>
        </w:rPr>
        <w:t>con</w:t>
      </w:r>
      <w:r w:rsidR="004B6536" w:rsidRPr="00002A0F">
        <w:rPr>
          <w:rFonts w:cs="Arial"/>
          <w:sz w:val="22"/>
          <w:szCs w:val="22"/>
          <w:lang w:val="es-ES"/>
        </w:rPr>
        <w:t xml:space="preserve"> la version</w:t>
      </w:r>
      <w:r w:rsidR="00002A0F" w:rsidRPr="00002A0F">
        <w:rPr>
          <w:rFonts w:cs="Arial"/>
          <w:sz w:val="22"/>
          <w:szCs w:val="22"/>
          <w:lang w:val="es-ES"/>
        </w:rPr>
        <w:t>indicada</w:t>
      </w:r>
      <w:r w:rsidR="004B6536" w:rsidRPr="00002A0F">
        <w:rPr>
          <w:rFonts w:cs="Arial"/>
          <w:sz w:val="22"/>
          <w:szCs w:val="22"/>
          <w:lang w:val="es-ES"/>
        </w:rPr>
        <w:t xml:space="preserve"> p</w:t>
      </w:r>
      <w:r w:rsidR="00002A0F" w:rsidRPr="00002A0F">
        <w:rPr>
          <w:rFonts w:cs="Arial"/>
          <w:sz w:val="22"/>
          <w:szCs w:val="22"/>
          <w:lang w:val="es-ES"/>
        </w:rPr>
        <w:t>o</w:t>
      </w:r>
      <w:r w:rsidR="004B6536" w:rsidRPr="00002A0F">
        <w:rPr>
          <w:rFonts w:cs="Arial"/>
          <w:sz w:val="22"/>
          <w:szCs w:val="22"/>
          <w:lang w:val="es-ES"/>
        </w:rPr>
        <w:t>r SC NUEVO PUDAHUEL</w:t>
      </w:r>
      <w:r w:rsidR="00002A0F">
        <w:rPr>
          <w:rFonts w:cs="Arial"/>
          <w:sz w:val="22"/>
          <w:szCs w:val="22"/>
          <w:lang w:val="es-ES"/>
        </w:rPr>
        <w:t xml:space="preserve">. </w:t>
      </w:r>
      <w:r w:rsidRPr="00002A0F">
        <w:rPr>
          <w:rFonts w:cs="Arial"/>
          <w:sz w:val="22"/>
          <w:szCs w:val="22"/>
          <w:lang w:val="es-ES"/>
        </w:rPr>
        <w:t>Para contar con un orden y verificar la entrega de toda la información que corresponda para el proyecto,  la subconcesionaria deb</w:t>
      </w:r>
      <w:r w:rsidRPr="00C43AFB">
        <w:rPr>
          <w:rFonts w:cs="Arial"/>
          <w:sz w:val="22"/>
          <w:szCs w:val="22"/>
          <w:lang w:val="es-ES"/>
        </w:rPr>
        <w:t xml:space="preserve">erá llenar la hoja “Check-list de entrega de proyecto” que se adjunta en la siguiente hoja.  En caso que alguna especialidad no corresponda,  se deberá indicar en la columna “observaciones” la justificación o razón por la cual dicha especialidad no sufre modificaciones o no este contemplada.  En el caso de no sufrir modificaciones deberá entregarse un plano de planta </w:t>
      </w:r>
      <w:r w:rsidR="00555101">
        <w:rPr>
          <w:rFonts w:cs="Arial"/>
          <w:sz w:val="22"/>
          <w:szCs w:val="22"/>
          <w:lang w:val="es-ES"/>
        </w:rPr>
        <w:t xml:space="preserve">mostrando dichas instalaciones. </w:t>
      </w:r>
      <w:r w:rsidRPr="00C43AFB">
        <w:rPr>
          <w:rFonts w:cs="Arial"/>
          <w:sz w:val="22"/>
          <w:szCs w:val="22"/>
          <w:lang w:val="es-ES"/>
        </w:rPr>
        <w:t xml:space="preserve">Se recomienda consultar a </w:t>
      </w:r>
      <w:r w:rsidR="00A362B6">
        <w:rPr>
          <w:rFonts w:cs="Arial"/>
          <w:sz w:val="22"/>
          <w:szCs w:val="22"/>
          <w:lang w:val="es-ES"/>
        </w:rPr>
        <w:t>SC NUEVO PUDAHUEL</w:t>
      </w:r>
      <w:r w:rsidRPr="00C43AFB">
        <w:rPr>
          <w:rFonts w:cs="Arial"/>
          <w:sz w:val="22"/>
          <w:szCs w:val="22"/>
          <w:lang w:val="es-ES"/>
        </w:rPr>
        <w:t xml:space="preserve"> la opinión por cualquier duda antes de presentar el proyecto.</w:t>
      </w:r>
    </w:p>
    <w:p w:rsidR="00C43AFB" w:rsidRPr="00C43AFB" w:rsidRDefault="00C43AFB" w:rsidP="00C43AFB">
      <w:pPr>
        <w:rPr>
          <w:rFonts w:cs="Arial"/>
          <w:sz w:val="22"/>
          <w:szCs w:val="22"/>
          <w:lang w:val="es-ES"/>
        </w:rPr>
      </w:pPr>
    </w:p>
    <w:p w:rsidR="00C43AFB" w:rsidRPr="00002A0F" w:rsidRDefault="00C43AFB" w:rsidP="00C43AFB">
      <w:pPr>
        <w:rPr>
          <w:rFonts w:cs="Arial"/>
          <w:sz w:val="22"/>
          <w:szCs w:val="22"/>
          <w:lang w:val="es-CL"/>
        </w:rPr>
      </w:pPr>
      <w:r w:rsidRPr="002F28B9">
        <w:rPr>
          <w:rFonts w:cs="Arial"/>
          <w:sz w:val="22"/>
          <w:szCs w:val="22"/>
          <w:lang w:val="es-CL"/>
        </w:rPr>
        <w:t>Los planos y las Especificaciones Técnicas deberán contar con las firmas de los especialistas de los proyectos específicos (arquitectura y especialidades) y además deberán estar debidamente firmados por el Representante Legal de la Sub</w:t>
      </w:r>
      <w:r w:rsidRPr="00002A0F">
        <w:rPr>
          <w:rFonts w:cs="Arial"/>
          <w:sz w:val="22"/>
          <w:szCs w:val="22"/>
          <w:lang w:val="es-CL"/>
        </w:rPr>
        <w:t>concesionaria</w:t>
      </w:r>
      <w:r w:rsidR="00002A0F" w:rsidRPr="00002A0F">
        <w:rPr>
          <w:rFonts w:cs="Arial"/>
          <w:sz w:val="22"/>
          <w:szCs w:val="22"/>
          <w:lang w:val="es-CL"/>
        </w:rPr>
        <w:t>.</w:t>
      </w:r>
    </w:p>
    <w:p w:rsidR="00C43AFB" w:rsidRPr="00002A0F" w:rsidRDefault="00C43AFB" w:rsidP="00C43AFB">
      <w:pPr>
        <w:rPr>
          <w:rFonts w:cs="Arial"/>
          <w:sz w:val="22"/>
          <w:szCs w:val="22"/>
          <w:lang w:val="es-CL"/>
        </w:rPr>
      </w:pPr>
    </w:p>
    <w:p w:rsidR="00C43AFB" w:rsidRDefault="00C43AFB" w:rsidP="00C43AFB">
      <w:pPr>
        <w:rPr>
          <w:rFonts w:cs="Arial"/>
          <w:sz w:val="22"/>
          <w:szCs w:val="22"/>
          <w:lang w:val="es-ES"/>
        </w:rPr>
      </w:pPr>
      <w:r w:rsidRPr="00C43AFB">
        <w:rPr>
          <w:rFonts w:cs="Arial"/>
          <w:sz w:val="22"/>
          <w:szCs w:val="22"/>
          <w:lang w:val="es-ES"/>
        </w:rPr>
        <w:t xml:space="preserve">Una vez entregada esta información se dará inicio a la revisión de los proyectos, tanto por parte de </w:t>
      </w:r>
      <w:r w:rsidR="00A362B6">
        <w:rPr>
          <w:rFonts w:cs="Arial"/>
          <w:sz w:val="22"/>
          <w:szCs w:val="22"/>
          <w:lang w:val="es-ES"/>
        </w:rPr>
        <w:t>SC NUEVO PUDAHUEL</w:t>
      </w:r>
      <w:r w:rsidRPr="00C43AFB">
        <w:rPr>
          <w:rFonts w:cs="Arial"/>
          <w:sz w:val="22"/>
          <w:szCs w:val="22"/>
          <w:lang w:val="es-ES"/>
        </w:rPr>
        <w:t xml:space="preserve"> como por </w:t>
      </w:r>
      <w:smartTag w:uri="urn:schemas-microsoft-com:office:smarttags" w:element="PersonName">
        <w:smartTagPr>
          <w:attr w:name="ProductID" w:val="la Inspecci￳n Fiscal"/>
        </w:smartTagPr>
        <w:r w:rsidRPr="00C43AFB">
          <w:rPr>
            <w:rFonts w:cs="Arial"/>
            <w:sz w:val="22"/>
            <w:szCs w:val="22"/>
            <w:lang w:val="es-ES"/>
          </w:rPr>
          <w:t>la inspección Fiscal</w:t>
        </w:r>
      </w:smartTag>
      <w:r w:rsidRPr="00C43AFB">
        <w:rPr>
          <w:rFonts w:cs="Arial"/>
          <w:sz w:val="22"/>
          <w:szCs w:val="22"/>
          <w:lang w:val="es-ES"/>
        </w:rPr>
        <w:t xml:space="preserve"> del MOP, quienes entregarán las aprobaciones correspondientes o las observaciones que pudieran tener al proyecto presentado. En caso de haber observaciones, </w:t>
      </w:r>
      <w:r w:rsidR="00A362B6">
        <w:rPr>
          <w:rFonts w:cs="Arial"/>
          <w:sz w:val="22"/>
          <w:szCs w:val="22"/>
          <w:lang w:val="es-ES"/>
        </w:rPr>
        <w:t>SC NUEVO PUDAHUEL</w:t>
      </w:r>
      <w:r w:rsidRPr="00C43AFB">
        <w:rPr>
          <w:rFonts w:cs="Arial"/>
          <w:sz w:val="22"/>
          <w:szCs w:val="22"/>
          <w:lang w:val="es-ES"/>
        </w:rPr>
        <w:t xml:space="preserve"> entregará éstas a la Subconcesionaria, quien deberá corregir e incorporar en planos y especificaciones técnicas todas las observaciones indicadas, y hacer reingreso del proyecto modificado en triplicado para una segunda revisión, con el fin de corroborar que  el proyecto cumple con las indicaciones de </w:t>
      </w:r>
      <w:r w:rsidR="00A362B6">
        <w:rPr>
          <w:rFonts w:cs="Arial"/>
          <w:sz w:val="22"/>
          <w:szCs w:val="22"/>
          <w:lang w:val="es-ES"/>
        </w:rPr>
        <w:t>SC NUEVO PUDAHUEL y la I</w:t>
      </w:r>
      <w:r w:rsidRPr="00C43AFB">
        <w:rPr>
          <w:rFonts w:cs="Arial"/>
          <w:sz w:val="22"/>
          <w:szCs w:val="22"/>
          <w:lang w:val="es-ES"/>
        </w:rPr>
        <w:t>nspección Fiscal del MOP.</w:t>
      </w:r>
    </w:p>
    <w:p w:rsidR="00A362B6" w:rsidRDefault="00A362B6" w:rsidP="00C43AFB">
      <w:pPr>
        <w:rPr>
          <w:rFonts w:cs="Arial"/>
          <w:sz w:val="22"/>
          <w:szCs w:val="22"/>
          <w:lang w:val="es-ES"/>
        </w:rPr>
      </w:pPr>
      <w:r>
        <w:rPr>
          <w:rFonts w:cs="Arial"/>
          <w:sz w:val="22"/>
          <w:szCs w:val="22"/>
          <w:lang w:val="es-ES"/>
        </w:rPr>
        <w:t>Se debe entregar une documento que de respuesta a cada una de las observaciones, indicando claramente como se resuelve cada observación y en que</w:t>
      </w:r>
      <w:r w:rsidR="00D309A5">
        <w:rPr>
          <w:rFonts w:cs="Arial"/>
          <w:sz w:val="22"/>
          <w:szCs w:val="22"/>
          <w:lang w:val="es-ES"/>
        </w:rPr>
        <w:t>documento</w:t>
      </w:r>
      <w:r>
        <w:rPr>
          <w:rFonts w:cs="Arial"/>
          <w:sz w:val="22"/>
          <w:szCs w:val="22"/>
          <w:lang w:val="es-ES"/>
        </w:rPr>
        <w:t xml:space="preserve"> se ha incorporado la corrección (plano, especificación técnica, otro).</w:t>
      </w:r>
    </w:p>
    <w:p w:rsidR="00A362B6" w:rsidRDefault="00A362B6" w:rsidP="00C43AFB">
      <w:pPr>
        <w:rPr>
          <w:rFonts w:cs="Arial"/>
          <w:sz w:val="22"/>
          <w:szCs w:val="22"/>
          <w:lang w:val="es-ES"/>
        </w:rPr>
      </w:pPr>
    </w:p>
    <w:p w:rsidR="00A362B6" w:rsidRPr="00C43AFB" w:rsidRDefault="00A362B6" w:rsidP="00C43AFB">
      <w:pPr>
        <w:rPr>
          <w:rFonts w:cs="Arial"/>
          <w:sz w:val="22"/>
          <w:szCs w:val="22"/>
          <w:lang w:val="es-ES"/>
        </w:rPr>
      </w:pPr>
      <w:r>
        <w:rPr>
          <w:rFonts w:cs="Arial"/>
          <w:sz w:val="22"/>
          <w:szCs w:val="22"/>
          <w:lang w:val="es-ES"/>
        </w:rPr>
        <w:t>Este proceso podrá continuar, solicitando nuevos expedientes hasta lograr la aprobación del proyecto por parte de SC NUEVO PUDAHUEL y de la I</w:t>
      </w:r>
      <w:r w:rsidRPr="00C43AFB">
        <w:rPr>
          <w:rFonts w:cs="Arial"/>
          <w:sz w:val="22"/>
          <w:szCs w:val="22"/>
          <w:lang w:val="es-ES"/>
        </w:rPr>
        <w:t>nspección Fiscal del MOP</w:t>
      </w:r>
      <w:r>
        <w:rPr>
          <w:rFonts w:cs="Arial"/>
          <w:sz w:val="22"/>
          <w:szCs w:val="22"/>
          <w:lang w:val="es-ES"/>
        </w:rPr>
        <w:t>.</w:t>
      </w:r>
    </w:p>
    <w:p w:rsidR="00C43AFB" w:rsidRPr="00C43AFB" w:rsidRDefault="00C43AFB" w:rsidP="00C43AFB">
      <w:pPr>
        <w:rPr>
          <w:rFonts w:cs="Arial"/>
          <w:sz w:val="22"/>
          <w:szCs w:val="22"/>
          <w:lang w:val="es-ES"/>
        </w:rPr>
      </w:pPr>
    </w:p>
    <w:p w:rsidR="00C43AFB" w:rsidRPr="00C43AFB" w:rsidRDefault="00C43AFB" w:rsidP="00C43AFB">
      <w:pPr>
        <w:rPr>
          <w:rFonts w:cs="Arial"/>
          <w:sz w:val="22"/>
          <w:szCs w:val="22"/>
          <w:lang w:val="es-ES"/>
        </w:rPr>
      </w:pPr>
      <w:r w:rsidRPr="00C43AFB">
        <w:rPr>
          <w:rFonts w:cs="Arial"/>
          <w:sz w:val="22"/>
          <w:szCs w:val="22"/>
          <w:lang w:val="es-ES"/>
        </w:rPr>
        <w:t xml:space="preserve">Independiente de las aprobaciones de proyectos por parte de </w:t>
      </w:r>
      <w:r w:rsidR="00A362B6">
        <w:rPr>
          <w:rFonts w:cs="Arial"/>
          <w:sz w:val="22"/>
          <w:szCs w:val="22"/>
          <w:lang w:val="es-ES"/>
        </w:rPr>
        <w:t>SC NUEVO PUDAHUEL</w:t>
      </w:r>
      <w:r w:rsidRPr="00C43AFB">
        <w:rPr>
          <w:rFonts w:cs="Arial"/>
          <w:sz w:val="22"/>
          <w:szCs w:val="22"/>
          <w:lang w:val="es-ES"/>
        </w:rPr>
        <w:t xml:space="preserve"> y el MOP, en caso de encontrar algún imprevisto durante la ejecución de las obras, que no esté contemplado a los proyectos aprobados será de responsabilidad y costo de la Subconcesionaria dar solución a este imprevisto. Previamente  a la ejecución de dicho imprevisto, deberá ser informada esta situación a </w:t>
      </w:r>
      <w:r w:rsidR="00A362B6">
        <w:rPr>
          <w:rFonts w:cs="Arial"/>
          <w:sz w:val="22"/>
          <w:szCs w:val="22"/>
          <w:lang w:val="es-ES"/>
        </w:rPr>
        <w:t>SC NUEVO PUDAHUEL</w:t>
      </w:r>
      <w:r w:rsidRPr="00C43AFB">
        <w:rPr>
          <w:rFonts w:cs="Arial"/>
          <w:sz w:val="22"/>
          <w:szCs w:val="22"/>
          <w:lang w:val="es-ES"/>
        </w:rPr>
        <w:t xml:space="preserve"> y proponer una solución para revisión y aprobación de </w:t>
      </w:r>
      <w:r w:rsidR="00A362B6">
        <w:rPr>
          <w:rFonts w:cs="Arial"/>
          <w:sz w:val="22"/>
          <w:szCs w:val="22"/>
          <w:lang w:val="es-ES"/>
        </w:rPr>
        <w:t>SC NUEVO PUDAHUEL</w:t>
      </w:r>
      <w:r w:rsidRPr="00C43AFB">
        <w:rPr>
          <w:rFonts w:cs="Arial"/>
          <w:sz w:val="22"/>
          <w:szCs w:val="22"/>
          <w:lang w:val="es-ES"/>
        </w:rPr>
        <w:t xml:space="preserve">. Sólo podrá ejecutarse la solución propuesta con la aprobación de </w:t>
      </w:r>
      <w:r w:rsidR="00A362B6">
        <w:rPr>
          <w:rFonts w:cs="Arial"/>
          <w:sz w:val="22"/>
          <w:szCs w:val="22"/>
          <w:lang w:val="es-ES"/>
        </w:rPr>
        <w:t>SC NUEVO PUDAHUEL</w:t>
      </w:r>
      <w:r w:rsidRPr="00C43AFB">
        <w:rPr>
          <w:rFonts w:cs="Arial"/>
          <w:sz w:val="22"/>
          <w:szCs w:val="22"/>
          <w:lang w:val="es-ES"/>
        </w:rPr>
        <w:t xml:space="preserve"> y el MOP. </w:t>
      </w:r>
    </w:p>
    <w:p w:rsidR="00C43AFB" w:rsidRPr="00C43AFB" w:rsidRDefault="00C43AFB" w:rsidP="00C43AFB">
      <w:pPr>
        <w:rPr>
          <w:rFonts w:cs="Arial"/>
          <w:sz w:val="22"/>
          <w:szCs w:val="22"/>
          <w:lang w:val="es-ES"/>
        </w:rPr>
      </w:pPr>
    </w:p>
    <w:p w:rsidR="00C43AFB" w:rsidRPr="00C43AFB" w:rsidRDefault="00C43AFB" w:rsidP="00C43AFB">
      <w:pPr>
        <w:rPr>
          <w:rFonts w:cs="Arial"/>
          <w:sz w:val="22"/>
          <w:szCs w:val="22"/>
          <w:lang w:val="es-ES"/>
        </w:rPr>
      </w:pPr>
    </w:p>
    <w:p w:rsidR="00A362B6" w:rsidRDefault="00A362B6">
      <w:pPr>
        <w:spacing w:after="200" w:line="276" w:lineRule="auto"/>
        <w:jc w:val="left"/>
        <w:rPr>
          <w:rFonts w:cs="Arial"/>
          <w:sz w:val="22"/>
          <w:szCs w:val="22"/>
          <w:lang w:val="es-ES"/>
        </w:rPr>
      </w:pPr>
      <w:r>
        <w:rPr>
          <w:rFonts w:cs="Arial"/>
          <w:sz w:val="22"/>
          <w:szCs w:val="22"/>
          <w:lang w:val="es-ES"/>
        </w:rPr>
        <w:br w:type="page"/>
      </w:r>
    </w:p>
    <w:p w:rsidR="00C43AFB" w:rsidRPr="00A362B6" w:rsidRDefault="00C43AFB" w:rsidP="00C43AFB">
      <w:pPr>
        <w:rPr>
          <w:rFonts w:cs="Arial"/>
          <w:b/>
          <w:sz w:val="22"/>
          <w:szCs w:val="22"/>
          <w:lang w:val="es-ES"/>
        </w:rPr>
      </w:pPr>
      <w:r w:rsidRPr="00A362B6">
        <w:rPr>
          <w:rFonts w:cs="Arial"/>
          <w:b/>
          <w:sz w:val="22"/>
          <w:szCs w:val="22"/>
          <w:lang w:val="es-ES"/>
        </w:rPr>
        <w:lastRenderedPageBreak/>
        <w:t>CheckList Tipo:</w:t>
      </w:r>
    </w:p>
    <w:p w:rsidR="00C43AFB" w:rsidRPr="008836D7" w:rsidRDefault="00C43AFB" w:rsidP="00C43AFB">
      <w:pPr>
        <w:rPr>
          <w:rFonts w:ascii="Arial Narrow" w:hAnsi="Arial Narrow"/>
          <w:sz w:val="22"/>
          <w:szCs w:val="22"/>
          <w:lang w:val="es-ES"/>
        </w:rPr>
      </w:pPr>
      <w:r w:rsidRPr="008836D7">
        <w:rPr>
          <w:rFonts w:ascii="Arial Narrow" w:hAnsi="Arial Narrow"/>
          <w:noProof/>
          <w:sz w:val="22"/>
          <w:szCs w:val="22"/>
          <w:lang w:val="es-CL" w:eastAsia="es-CL"/>
        </w:rPr>
        <w:drawing>
          <wp:inline distT="0" distB="0" distL="0" distR="0" wp14:anchorId="0D402148" wp14:editId="7049814C">
            <wp:extent cx="5305425" cy="7687310"/>
            <wp:effectExtent l="19050" t="0" r="9525" b="0"/>
            <wp:docPr id="10" name="Imagen 1" descr="checklistanex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listanexo6"/>
                    <pic:cNvPicPr>
                      <a:picLocks noChangeAspect="1" noChangeArrowheads="1"/>
                    </pic:cNvPicPr>
                  </pic:nvPicPr>
                  <pic:blipFill>
                    <a:blip r:embed="rId18" cstate="print"/>
                    <a:srcRect/>
                    <a:stretch>
                      <a:fillRect/>
                    </a:stretch>
                  </pic:blipFill>
                  <pic:spPr bwMode="auto">
                    <a:xfrm>
                      <a:off x="0" y="0"/>
                      <a:ext cx="5305425" cy="7687310"/>
                    </a:xfrm>
                    <a:prstGeom prst="rect">
                      <a:avLst/>
                    </a:prstGeom>
                    <a:noFill/>
                    <a:ln w="9525">
                      <a:noFill/>
                      <a:miter lim="800000"/>
                      <a:headEnd/>
                      <a:tailEnd/>
                    </a:ln>
                  </pic:spPr>
                </pic:pic>
              </a:graphicData>
            </a:graphic>
          </wp:inline>
        </w:drawing>
      </w:r>
    </w:p>
    <w:p w:rsidR="00A362B6" w:rsidRDefault="00A362B6">
      <w:pPr>
        <w:spacing w:after="200" w:line="276" w:lineRule="auto"/>
        <w:jc w:val="left"/>
        <w:rPr>
          <w:rFonts w:ascii="Arial Narrow" w:hAnsi="Arial Narrow"/>
          <w:sz w:val="22"/>
          <w:szCs w:val="22"/>
          <w:lang w:val="es-ES"/>
        </w:rPr>
      </w:pPr>
      <w:r>
        <w:rPr>
          <w:rFonts w:ascii="Arial Narrow" w:hAnsi="Arial Narrow"/>
          <w:sz w:val="22"/>
          <w:szCs w:val="22"/>
          <w:lang w:val="es-ES"/>
        </w:rPr>
        <w:br w:type="page"/>
      </w:r>
    </w:p>
    <w:p w:rsidR="005E1604" w:rsidRPr="005E1604" w:rsidRDefault="00F943F4">
      <w:pPr>
        <w:pStyle w:val="FC-Titre2"/>
      </w:pPr>
      <w:bookmarkStart w:id="13" w:name="_Toc426553087"/>
      <w:r w:rsidRPr="0013518A">
        <w:lastRenderedPageBreak/>
        <w:t>5</w:t>
      </w:r>
      <w:r w:rsidR="00C71A33" w:rsidRPr="0013518A">
        <w:t>.</w:t>
      </w:r>
      <w:r w:rsidR="00C71A33" w:rsidRPr="0013518A">
        <w:tab/>
        <w:t>AUTORIZACION DE INICIO DE OBRAS</w:t>
      </w:r>
      <w:bookmarkEnd w:id="13"/>
    </w:p>
    <w:p w:rsidR="003108D2" w:rsidRPr="00C71A33" w:rsidRDefault="003108D2" w:rsidP="00C71A33">
      <w:pPr>
        <w:rPr>
          <w:rFonts w:cs="Arial"/>
          <w:sz w:val="22"/>
          <w:szCs w:val="22"/>
          <w:lang w:val="es-ES"/>
        </w:rPr>
      </w:pPr>
    </w:p>
    <w:p w:rsidR="00C71A33" w:rsidRPr="00C71A33" w:rsidRDefault="00C71A33" w:rsidP="00C71A33">
      <w:pPr>
        <w:rPr>
          <w:rFonts w:cs="Arial"/>
          <w:sz w:val="22"/>
          <w:szCs w:val="22"/>
          <w:lang w:val="es-ES"/>
        </w:rPr>
      </w:pPr>
      <w:r w:rsidRPr="00C71A33">
        <w:rPr>
          <w:rFonts w:cs="Arial"/>
          <w:sz w:val="22"/>
          <w:szCs w:val="22"/>
          <w:lang w:val="es-ES"/>
        </w:rPr>
        <w:t xml:space="preserve">Sólo una vez que los proyectos cuenten con todas las correcciones y se hayan incorporado todos los alcances solicitados por </w:t>
      </w:r>
      <w:r w:rsidR="004B0AD4">
        <w:rPr>
          <w:rFonts w:cs="Arial"/>
          <w:sz w:val="22"/>
          <w:szCs w:val="22"/>
          <w:lang w:val="es-ES"/>
        </w:rPr>
        <w:t>SC NUEVO PUDAHUEL</w:t>
      </w:r>
      <w:r w:rsidRPr="00C71A33">
        <w:rPr>
          <w:rFonts w:cs="Arial"/>
          <w:sz w:val="22"/>
          <w:szCs w:val="22"/>
          <w:lang w:val="es-ES"/>
        </w:rPr>
        <w:t xml:space="preserve"> y MOP en el proyecto (planos y especificaciones técnicas), y se hayan obtenido las aprobaciones de </w:t>
      </w:r>
      <w:r w:rsidR="004B0AD4">
        <w:rPr>
          <w:rFonts w:cs="Arial"/>
          <w:sz w:val="22"/>
          <w:szCs w:val="22"/>
          <w:lang w:val="es-ES"/>
        </w:rPr>
        <w:t>SC NUEVO PUDAHUEL</w:t>
      </w:r>
      <w:r w:rsidRPr="00C71A33">
        <w:rPr>
          <w:rFonts w:cs="Arial"/>
          <w:sz w:val="22"/>
          <w:szCs w:val="22"/>
          <w:lang w:val="es-ES"/>
        </w:rPr>
        <w:t xml:space="preserve"> y de la inspección fiscal del MOP, </w:t>
      </w:r>
      <w:r w:rsidR="004B0AD4">
        <w:rPr>
          <w:rFonts w:cs="Arial"/>
          <w:sz w:val="22"/>
          <w:szCs w:val="22"/>
          <w:lang w:val="es-ES"/>
        </w:rPr>
        <w:t>SC NUEVO PUDAHUEL</w:t>
      </w:r>
      <w:r w:rsidRPr="00C71A33">
        <w:rPr>
          <w:rFonts w:cs="Arial"/>
          <w:sz w:val="22"/>
          <w:szCs w:val="22"/>
          <w:lang w:val="es-ES"/>
        </w:rPr>
        <w:t xml:space="preserve"> podrá dar la autorización de inicio de obras.</w:t>
      </w:r>
    </w:p>
    <w:p w:rsidR="00C71A33" w:rsidRPr="00C71A33" w:rsidRDefault="00C71A33" w:rsidP="00C71A33">
      <w:pPr>
        <w:rPr>
          <w:rFonts w:cs="Arial"/>
          <w:sz w:val="22"/>
          <w:szCs w:val="22"/>
          <w:lang w:val="es-ES"/>
        </w:rPr>
      </w:pPr>
    </w:p>
    <w:p w:rsidR="000F30D5" w:rsidRDefault="00C71A33" w:rsidP="00C71A33">
      <w:pPr>
        <w:rPr>
          <w:rFonts w:cs="Arial"/>
          <w:sz w:val="22"/>
          <w:szCs w:val="22"/>
          <w:lang w:val="es-ES"/>
        </w:rPr>
      </w:pPr>
      <w:r w:rsidRPr="00C71A33">
        <w:rPr>
          <w:rFonts w:cs="Arial"/>
          <w:sz w:val="22"/>
          <w:szCs w:val="22"/>
          <w:lang w:val="es-ES"/>
        </w:rPr>
        <w:t xml:space="preserve">La Subconcesionaria podrá dar inicio a las obras sólo una vez que cuente con la autorización escrita por parte de </w:t>
      </w:r>
      <w:r w:rsidR="004B0AD4">
        <w:rPr>
          <w:rFonts w:cs="Arial"/>
          <w:sz w:val="22"/>
          <w:szCs w:val="22"/>
          <w:lang w:val="es-ES"/>
        </w:rPr>
        <w:t>SC NU</w:t>
      </w:r>
      <w:r w:rsidR="004B0AD4" w:rsidRPr="000F30D5">
        <w:rPr>
          <w:rFonts w:cs="Arial"/>
          <w:sz w:val="22"/>
          <w:szCs w:val="22"/>
          <w:lang w:val="es-ES"/>
        </w:rPr>
        <w:t>EVO PUDAHUEL</w:t>
      </w:r>
      <w:r w:rsidR="0093217F" w:rsidRPr="000F30D5">
        <w:rPr>
          <w:rFonts w:cs="Arial"/>
          <w:sz w:val="22"/>
          <w:szCs w:val="22"/>
          <w:lang w:val="es-ES"/>
        </w:rPr>
        <w:t xml:space="preserve"> y una vez que cuente con licencias de las obras y autorizaciones vigentes chilenas.</w:t>
      </w:r>
      <w:r w:rsidRPr="000F30D5">
        <w:rPr>
          <w:rFonts w:cs="Arial"/>
          <w:sz w:val="22"/>
          <w:szCs w:val="22"/>
          <w:lang w:val="es-ES"/>
        </w:rPr>
        <w:t xml:space="preserve">  Para ello, </w:t>
      </w:r>
      <w:r w:rsidR="004B0AD4" w:rsidRPr="000F30D5">
        <w:rPr>
          <w:rFonts w:cs="Arial"/>
          <w:sz w:val="22"/>
          <w:szCs w:val="22"/>
          <w:lang w:val="es-ES"/>
        </w:rPr>
        <w:t>SC NUEVO</w:t>
      </w:r>
      <w:r w:rsidR="004B0AD4">
        <w:rPr>
          <w:rFonts w:cs="Arial"/>
          <w:sz w:val="22"/>
          <w:szCs w:val="22"/>
          <w:lang w:val="es-ES"/>
        </w:rPr>
        <w:t xml:space="preserve"> PUDAHUEL</w:t>
      </w:r>
      <w:r w:rsidRPr="00C71A33">
        <w:rPr>
          <w:rFonts w:cs="Arial"/>
          <w:sz w:val="22"/>
          <w:szCs w:val="22"/>
          <w:lang w:val="es-ES"/>
        </w:rPr>
        <w:t xml:space="preserve"> emitirá un documento de Autorización de Inicio de Obras, el cual deberá contar con la firma de </w:t>
      </w:r>
      <w:r w:rsidR="004B0AD4">
        <w:rPr>
          <w:rFonts w:cs="Arial"/>
          <w:sz w:val="22"/>
          <w:szCs w:val="22"/>
          <w:lang w:val="es-ES"/>
        </w:rPr>
        <w:t>SC NUEVO PUDAHUEL</w:t>
      </w:r>
      <w:r w:rsidRPr="00C71A33">
        <w:rPr>
          <w:rFonts w:cs="Arial"/>
          <w:sz w:val="22"/>
          <w:szCs w:val="22"/>
          <w:lang w:val="es-ES"/>
        </w:rPr>
        <w:t xml:space="preserve"> y la Subconcesionaria. </w:t>
      </w:r>
    </w:p>
    <w:p w:rsidR="000F30D5" w:rsidRDefault="000F30D5" w:rsidP="00C71A33">
      <w:pPr>
        <w:rPr>
          <w:rFonts w:cs="Arial"/>
          <w:sz w:val="22"/>
          <w:szCs w:val="22"/>
          <w:lang w:val="es-ES"/>
        </w:rPr>
      </w:pPr>
    </w:p>
    <w:p w:rsidR="00C71A33" w:rsidRDefault="00C71A33" w:rsidP="00C71A33">
      <w:pPr>
        <w:rPr>
          <w:rFonts w:cs="Arial"/>
          <w:sz w:val="22"/>
          <w:szCs w:val="22"/>
          <w:lang w:val="es-ES"/>
        </w:rPr>
      </w:pPr>
      <w:r w:rsidRPr="000F30D5">
        <w:rPr>
          <w:rFonts w:cs="Arial"/>
          <w:sz w:val="22"/>
          <w:szCs w:val="22"/>
          <w:lang w:val="es-ES"/>
        </w:rPr>
        <w:t xml:space="preserve">En caso de incumplimiento a esta disposición, </w:t>
      </w:r>
      <w:r w:rsidR="004B0AD4" w:rsidRPr="000F30D5">
        <w:rPr>
          <w:rFonts w:cs="Arial"/>
          <w:sz w:val="22"/>
          <w:szCs w:val="22"/>
          <w:lang w:val="es-ES"/>
        </w:rPr>
        <w:t>SC NUEVO PUDAHUEL</w:t>
      </w:r>
      <w:r w:rsidRPr="000F30D5">
        <w:rPr>
          <w:rFonts w:cs="Arial"/>
          <w:sz w:val="22"/>
          <w:szCs w:val="22"/>
          <w:lang w:val="es-ES"/>
        </w:rPr>
        <w:t xml:space="preserve"> estará facultada para detener las obras en forma inmediata, deshacer todas las obras ejecutadas y aplicar una multa de hasta UF 100 (Cien Unidades de Fomento), por cada día de incumplimiento.  Además se exigirán al momento de autorizar las obras las garantías y pólizas de seguro estipuladas en el contrato tanto para la subconcesionaria como para la ejecutora de las obras.</w:t>
      </w:r>
    </w:p>
    <w:p w:rsidR="000F30D5" w:rsidRPr="000F30D5" w:rsidRDefault="000F30D5" w:rsidP="00C71A33">
      <w:pPr>
        <w:rPr>
          <w:rFonts w:cs="Arial"/>
          <w:sz w:val="22"/>
          <w:szCs w:val="22"/>
          <w:lang w:val="es-ES"/>
        </w:rPr>
      </w:pPr>
    </w:p>
    <w:p w:rsidR="00C71A33" w:rsidRPr="000F30D5" w:rsidRDefault="00C71A33" w:rsidP="00C71A33">
      <w:pPr>
        <w:rPr>
          <w:rFonts w:cs="Arial"/>
          <w:sz w:val="22"/>
          <w:szCs w:val="22"/>
          <w:lang w:val="es-ES"/>
        </w:rPr>
      </w:pPr>
      <w:r w:rsidRPr="000F30D5">
        <w:rPr>
          <w:rFonts w:cs="Arial"/>
          <w:sz w:val="22"/>
          <w:szCs w:val="22"/>
          <w:lang w:val="es-ES"/>
        </w:rPr>
        <w:t xml:space="preserve">A lo anterior,  para autorizar el inicio de obra deben estar entregadas las pólizas de seguros de responsabilidad civil por el 10 % del valor de la obra con un mínimo de 500 UF. y procedimiento de trabajo seguro el cual ya deba estar aprobado por </w:t>
      </w:r>
      <w:r w:rsidR="004B0AD4" w:rsidRPr="000F30D5">
        <w:rPr>
          <w:rFonts w:cs="Arial"/>
          <w:sz w:val="22"/>
          <w:szCs w:val="22"/>
          <w:lang w:val="es-ES"/>
        </w:rPr>
        <w:t>SC NUEVO PUDAHUEL</w:t>
      </w:r>
      <w:r w:rsidRPr="000F30D5">
        <w:rPr>
          <w:rFonts w:cs="Arial"/>
          <w:sz w:val="22"/>
          <w:szCs w:val="22"/>
          <w:lang w:val="es-ES"/>
        </w:rPr>
        <w:t xml:space="preserve"> y MOP</w:t>
      </w:r>
    </w:p>
    <w:p w:rsidR="00C71A33" w:rsidRPr="000F30D5" w:rsidRDefault="00C71A33" w:rsidP="00C71A33">
      <w:pPr>
        <w:rPr>
          <w:rFonts w:cs="Arial"/>
          <w:sz w:val="22"/>
          <w:szCs w:val="22"/>
          <w:lang w:val="es-ES"/>
        </w:rPr>
      </w:pPr>
    </w:p>
    <w:p w:rsidR="00C71A33" w:rsidRPr="00C71A33" w:rsidRDefault="00A362B6" w:rsidP="00C71A33">
      <w:pPr>
        <w:rPr>
          <w:rFonts w:cs="Arial"/>
          <w:sz w:val="22"/>
          <w:szCs w:val="22"/>
          <w:lang w:val="es-ES"/>
        </w:rPr>
      </w:pPr>
      <w:r w:rsidRPr="000F30D5">
        <w:rPr>
          <w:rFonts w:cs="Arial"/>
          <w:sz w:val="22"/>
          <w:szCs w:val="22"/>
          <w:lang w:val="es-ES"/>
        </w:rPr>
        <w:t>No obstante lo anterior, SC NUEVO PUDAHUEL podrá aumentar el monto del seguro de responsabilidad civil dependiendo de la complejidad de la obra, monto que será determinado por SC NUEVO PUDAHUEL.</w:t>
      </w:r>
    </w:p>
    <w:p w:rsidR="00C71A33" w:rsidRPr="00C71A33" w:rsidRDefault="00C71A33" w:rsidP="00C71A33">
      <w:pPr>
        <w:rPr>
          <w:rFonts w:cs="Arial"/>
          <w:sz w:val="22"/>
          <w:szCs w:val="22"/>
          <w:lang w:val="es-ES"/>
        </w:rPr>
      </w:pPr>
    </w:p>
    <w:p w:rsidR="00A362B6" w:rsidRDefault="00A362B6">
      <w:pPr>
        <w:spacing w:after="200" w:line="276" w:lineRule="auto"/>
        <w:jc w:val="left"/>
        <w:rPr>
          <w:rFonts w:cs="Arial"/>
          <w:sz w:val="22"/>
          <w:szCs w:val="22"/>
          <w:lang w:val="es-AR"/>
        </w:rPr>
      </w:pPr>
      <w:r>
        <w:rPr>
          <w:rFonts w:cs="Arial"/>
          <w:sz w:val="22"/>
          <w:szCs w:val="22"/>
          <w:lang w:val="es-AR"/>
        </w:rPr>
        <w:br w:type="page"/>
      </w:r>
    </w:p>
    <w:p w:rsidR="00A362B6" w:rsidRPr="00FD569F" w:rsidRDefault="00A362B6" w:rsidP="00F943F4">
      <w:pPr>
        <w:pStyle w:val="FC-Titre1"/>
        <w:rPr>
          <w:rFonts w:cs="Arial"/>
          <w:b/>
          <w:lang w:val="es-ES"/>
        </w:rPr>
      </w:pPr>
      <w:bookmarkStart w:id="14" w:name="_Toc426553088"/>
      <w:r w:rsidRPr="00FD569F">
        <w:lastRenderedPageBreak/>
        <w:t xml:space="preserve">PROCEDIMIENTOS DE </w:t>
      </w:r>
      <w:r>
        <w:t>CONSTRUCCI</w:t>
      </w:r>
      <w:r>
        <w:rPr>
          <w:rFonts w:cs="Arial"/>
        </w:rPr>
        <w:t>Ó</w:t>
      </w:r>
      <w:r>
        <w:t>N DE OBRAS</w:t>
      </w:r>
      <w:bookmarkEnd w:id="14"/>
    </w:p>
    <w:p w:rsidR="00A362B6" w:rsidRDefault="00A362B6" w:rsidP="00A362B6">
      <w:pPr>
        <w:pBdr>
          <w:bottom w:val="single" w:sz="4" w:space="1" w:color="3F70AB"/>
        </w:pBdr>
        <w:rPr>
          <w:rFonts w:cs="Arial"/>
          <w:b/>
          <w:sz w:val="22"/>
          <w:szCs w:val="22"/>
          <w:lang w:val="es-ES"/>
        </w:rPr>
      </w:pPr>
    </w:p>
    <w:p w:rsidR="00C71A33" w:rsidRDefault="00C71A33" w:rsidP="00C71A33">
      <w:pPr>
        <w:rPr>
          <w:rFonts w:cs="Arial"/>
          <w:b/>
          <w:sz w:val="22"/>
          <w:szCs w:val="22"/>
          <w:lang w:val="es-ES"/>
        </w:rPr>
      </w:pPr>
    </w:p>
    <w:p w:rsidR="00A362B6" w:rsidRPr="00C71A33" w:rsidRDefault="00A362B6" w:rsidP="00C71A33">
      <w:pPr>
        <w:rPr>
          <w:rFonts w:cs="Arial"/>
          <w:b/>
          <w:sz w:val="22"/>
          <w:szCs w:val="22"/>
          <w:lang w:val="es-ES"/>
        </w:rPr>
      </w:pPr>
    </w:p>
    <w:p w:rsidR="00C71A33" w:rsidRPr="00C71A33" w:rsidRDefault="00C71A33" w:rsidP="00F943F4">
      <w:pPr>
        <w:pStyle w:val="FC-Titre2"/>
      </w:pPr>
      <w:bookmarkStart w:id="15" w:name="_Toc426553089"/>
      <w:r w:rsidRPr="00C71A33">
        <w:t>1.</w:t>
      </w:r>
      <w:r w:rsidRPr="00C71A33">
        <w:tab/>
        <w:t>INTRODUCCIÓN</w:t>
      </w:r>
      <w:bookmarkEnd w:id="15"/>
    </w:p>
    <w:p w:rsidR="003108D2" w:rsidRPr="00030AE9" w:rsidRDefault="003108D2" w:rsidP="00030AE9">
      <w:pPr>
        <w:rPr>
          <w:rFonts w:cs="Arial"/>
          <w:color w:val="000000" w:themeColor="text1"/>
          <w:sz w:val="22"/>
          <w:szCs w:val="22"/>
          <w:lang w:val="es-ES"/>
        </w:rPr>
      </w:pPr>
    </w:p>
    <w:p w:rsidR="00030AE9"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El presente documento es un anexo al contrato de subco</w:t>
      </w:r>
      <w:r w:rsidR="00030AE9" w:rsidRPr="002F28B9">
        <w:rPr>
          <w:b w:val="0"/>
          <w:i w:val="0"/>
          <w:color w:val="000000" w:themeColor="text1"/>
          <w:sz w:val="22"/>
          <w:szCs w:val="22"/>
          <w:lang w:val="es-CL"/>
        </w:rPr>
        <w:t xml:space="preserve">ncesión de inmuebles celebrado </w:t>
      </w:r>
      <w:r w:rsidRPr="002F28B9">
        <w:rPr>
          <w:b w:val="0"/>
          <w:i w:val="0"/>
          <w:color w:val="000000" w:themeColor="text1"/>
          <w:sz w:val="22"/>
          <w:szCs w:val="22"/>
          <w:lang w:val="es-CL"/>
        </w:rPr>
        <w:t>entre</w:t>
      </w:r>
      <w:r w:rsidR="00030AE9" w:rsidRPr="002F28B9">
        <w:rPr>
          <w:b w:val="0"/>
          <w:i w:val="0"/>
          <w:color w:val="000000" w:themeColor="text1"/>
          <w:sz w:val="22"/>
          <w:szCs w:val="22"/>
          <w:lang w:val="es-CL"/>
        </w:rPr>
        <w:t xml:space="preserve"> la </w:t>
      </w:r>
      <w:r w:rsidR="00030AE9" w:rsidRPr="002F28B9">
        <w:rPr>
          <w:i w:val="0"/>
          <w:color w:val="000000" w:themeColor="text1"/>
          <w:sz w:val="22"/>
          <w:szCs w:val="22"/>
          <w:lang w:val="es-CL"/>
        </w:rPr>
        <w:t>Sociedad Concesionaria</w:t>
      </w:r>
      <w:r w:rsidR="004B0AD4" w:rsidRPr="002F28B9">
        <w:rPr>
          <w:i w:val="0"/>
          <w:color w:val="000000" w:themeColor="text1"/>
          <w:sz w:val="22"/>
          <w:szCs w:val="22"/>
          <w:lang w:val="es-CL"/>
        </w:rPr>
        <w:t>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030AE9">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“la </w:t>
      </w:r>
      <w:r w:rsidRPr="002F28B9">
        <w:rPr>
          <w:i w:val="0"/>
          <w:color w:val="000000" w:themeColor="text1"/>
          <w:sz w:val="22"/>
          <w:szCs w:val="22"/>
          <w:lang w:val="es-CL"/>
        </w:rPr>
        <w:t>Subconcesionaria</w:t>
      </w:r>
      <w:r w:rsidRPr="002F28B9">
        <w:rPr>
          <w:b w:val="0"/>
          <w:i w:val="0"/>
          <w:color w:val="000000" w:themeColor="text1"/>
          <w:sz w:val="22"/>
          <w:szCs w:val="22"/>
          <w:lang w:val="es-CL"/>
        </w:rPr>
        <w:t>”, el cual debidamente firmado por las partes es plenamente obligatorio para la Subconcesionaria.</w:t>
      </w:r>
    </w:p>
    <w:p w:rsidR="00C71A33"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entregar las condiciones que la Subconcesionaria debe cumplir para el proceso de construcción y habilitación de locales comerciales, oficinas y cualquier obra que deba ejecutarse en el edifico terminal de pasajeros y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xml:space="preserve">, </w:t>
      </w:r>
      <w:r w:rsidRPr="002F28B9">
        <w:rPr>
          <w:i w:val="0"/>
          <w:color w:val="000000" w:themeColor="text1"/>
          <w:sz w:val="22"/>
          <w:szCs w:val="22"/>
          <w:lang w:val="es-CL"/>
        </w:rPr>
        <w:t xml:space="preserve">dando cumplimiento a las exigencias que impone </w:t>
      </w:r>
      <w:r w:rsidR="004B0AD4" w:rsidRPr="002F28B9">
        <w:rPr>
          <w:i w:val="0"/>
          <w:color w:val="000000" w:themeColor="text1"/>
          <w:sz w:val="22"/>
          <w:szCs w:val="22"/>
          <w:lang w:val="es-CL"/>
        </w:rPr>
        <w:t>SC NUEVO PUDAHUEL</w:t>
      </w:r>
      <w:r w:rsidRPr="002F28B9">
        <w:rPr>
          <w:i w:val="0"/>
          <w:color w:val="000000" w:themeColor="text1"/>
          <w:sz w:val="22"/>
          <w:szCs w:val="22"/>
          <w:lang w:val="es-CL"/>
        </w:rPr>
        <w:t>, el Ministerio de Obras Públicas a través de la Inspección Fiscal y la Dirección General de Aeronáutica Civil (DGAC)</w:t>
      </w:r>
      <w:r w:rsidRPr="002F28B9">
        <w:rPr>
          <w:b w:val="0"/>
          <w:i w:val="0"/>
          <w:color w:val="000000" w:themeColor="text1"/>
          <w:sz w:val="22"/>
          <w:szCs w:val="22"/>
          <w:lang w:val="es-CL"/>
        </w:rPr>
        <w:t>.</w:t>
      </w:r>
    </w:p>
    <w:p w:rsidR="00030AE9" w:rsidRPr="002F28B9" w:rsidRDefault="00030AE9" w:rsidP="00030AE9">
      <w:pPr>
        <w:rPr>
          <w:rFonts w:cs="Arial"/>
          <w:color w:val="000000" w:themeColor="text1"/>
          <w:sz w:val="22"/>
          <w:szCs w:val="22"/>
          <w:lang w:val="es-CL"/>
        </w:rPr>
      </w:pPr>
    </w:p>
    <w:p w:rsidR="00C71A33" w:rsidRPr="002F28B9" w:rsidRDefault="00C71A33" w:rsidP="00030AE9">
      <w:pPr>
        <w:rPr>
          <w:rFonts w:cs="Arial"/>
          <w:color w:val="000000" w:themeColor="text1"/>
          <w:sz w:val="22"/>
          <w:szCs w:val="22"/>
          <w:lang w:val="es-CL"/>
        </w:rPr>
      </w:pPr>
      <w:r w:rsidRPr="002F28B9">
        <w:rPr>
          <w:rFonts w:cs="Arial"/>
          <w:color w:val="000000" w:themeColor="text1"/>
          <w:sz w:val="22"/>
          <w:szCs w:val="22"/>
          <w:lang w:val="es-CL"/>
        </w:rPr>
        <w:t>Se pretende a través de este documento es establecer las obligaciones mínimas que debe cumplir las subconcesionaria y así minimizar las dificultades de ejecución de obras y establecer un control de éstas en general.</w:t>
      </w:r>
    </w:p>
    <w:p w:rsidR="00C71A33" w:rsidRPr="002F28B9" w:rsidRDefault="00C71A33" w:rsidP="00030AE9">
      <w:pPr>
        <w:rPr>
          <w:rFonts w:cs="Arial"/>
          <w:color w:val="000000" w:themeColor="text1"/>
          <w:sz w:val="22"/>
          <w:szCs w:val="22"/>
          <w:lang w:val="es-CL"/>
        </w:rPr>
      </w:pPr>
    </w:p>
    <w:p w:rsidR="00C71A33" w:rsidRDefault="00C71A33" w:rsidP="00C71A33">
      <w:pPr>
        <w:rPr>
          <w:rFonts w:cs="Arial"/>
          <w:b/>
          <w:sz w:val="22"/>
          <w:szCs w:val="22"/>
          <w:lang w:val="es-CL"/>
        </w:rPr>
      </w:pPr>
    </w:p>
    <w:p w:rsidR="003108D2" w:rsidRPr="002F28B9" w:rsidRDefault="003108D2" w:rsidP="00C71A33">
      <w:pPr>
        <w:rPr>
          <w:rFonts w:cs="Arial"/>
          <w:b/>
          <w:sz w:val="22"/>
          <w:szCs w:val="22"/>
          <w:lang w:val="es-CL"/>
        </w:rPr>
      </w:pPr>
    </w:p>
    <w:p w:rsidR="00C71A33" w:rsidRPr="00C71A33" w:rsidRDefault="00C71A33" w:rsidP="00F943F4">
      <w:pPr>
        <w:pStyle w:val="FC-Titre2"/>
      </w:pPr>
      <w:bookmarkStart w:id="16" w:name="_Toc426553090"/>
      <w:r w:rsidRPr="00C71A33">
        <w:t>2.</w:t>
      </w:r>
      <w:r w:rsidRPr="00C71A33">
        <w:tab/>
        <w:t>ANTECEDENTES PRELIMINARES</w:t>
      </w:r>
      <w:bookmarkEnd w:id="16"/>
    </w:p>
    <w:p w:rsidR="003108D2" w:rsidRPr="002F28B9" w:rsidRDefault="003108D2" w:rsidP="00C71A33">
      <w:pPr>
        <w:pStyle w:val="Textoindependiente"/>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 xml:space="preserve">Para iniciar cualquier trabajo, la Subconcesionaria deberá contar con la Autorización de Inicio de Obras otorgada por </w:t>
      </w:r>
      <w:r w:rsidR="004B0AD4" w:rsidRPr="002F28B9">
        <w:rPr>
          <w:rFonts w:cs="Arial"/>
          <w:sz w:val="22"/>
          <w:szCs w:val="22"/>
          <w:lang w:val="es-CL"/>
        </w:rPr>
        <w:t>SC NUEVO PUDAHUEL</w:t>
      </w:r>
      <w:r w:rsidRPr="002F28B9">
        <w:rPr>
          <w:rFonts w:cs="Arial"/>
          <w:sz w:val="22"/>
          <w:szCs w:val="22"/>
          <w:lang w:val="es-CL"/>
        </w:rPr>
        <w:t xml:space="preserve">, que debe contar con las firmas de </w:t>
      </w:r>
      <w:r w:rsidR="004B0AD4" w:rsidRPr="002F28B9">
        <w:rPr>
          <w:rFonts w:cs="Arial"/>
          <w:sz w:val="22"/>
          <w:szCs w:val="22"/>
          <w:lang w:val="es-CL"/>
        </w:rPr>
        <w:t>SC NUEVO PUDAHUEL</w:t>
      </w:r>
      <w:r w:rsidRPr="002F28B9">
        <w:rPr>
          <w:rFonts w:cs="Arial"/>
          <w:sz w:val="22"/>
          <w:szCs w:val="22"/>
          <w:lang w:val="es-CL"/>
        </w:rPr>
        <w:t xml:space="preserve"> y la Subconcesionaria. Para ello deberá cumplir cabalmente con lo indicado en el Anexo 6A precedente, que tiene relación con el desarrollo de proyectos. </w:t>
      </w:r>
    </w:p>
    <w:p w:rsidR="00C71A33" w:rsidRPr="002F28B9" w:rsidRDefault="00C71A33" w:rsidP="00C71A33">
      <w:pPr>
        <w:rPr>
          <w:rFonts w:cs="Arial"/>
          <w:sz w:val="22"/>
          <w:szCs w:val="22"/>
          <w:lang w:val="es-CL"/>
        </w:rPr>
      </w:pPr>
    </w:p>
    <w:p w:rsidR="00C71A33" w:rsidRPr="002F28B9" w:rsidRDefault="00C71A33" w:rsidP="00C71A33">
      <w:pPr>
        <w:rPr>
          <w:rFonts w:cs="Arial"/>
          <w:b/>
          <w:sz w:val="22"/>
          <w:szCs w:val="22"/>
          <w:lang w:val="es-CL"/>
        </w:rPr>
      </w:pPr>
      <w:r w:rsidRPr="002F28B9">
        <w:rPr>
          <w:rFonts w:cs="Arial"/>
          <w:sz w:val="22"/>
          <w:szCs w:val="22"/>
          <w:lang w:val="es-CL"/>
        </w:rPr>
        <w:t xml:space="preserve">Además de lo anterior, la Subconcesionaria deberá contar con el contrato de subconcesión debidamente firmado y haber entregado: </w:t>
      </w:r>
      <w:r w:rsidRPr="002F28B9">
        <w:rPr>
          <w:rFonts w:cs="Arial"/>
          <w:b/>
          <w:sz w:val="22"/>
          <w:szCs w:val="22"/>
          <w:lang w:val="es-CL"/>
        </w:rPr>
        <w:t xml:space="preserve">(i) la correspondiente garantía, y (ii) la póliza de seguro </w:t>
      </w:r>
      <w:r w:rsidRPr="002F28B9">
        <w:rPr>
          <w:rFonts w:cs="Arial"/>
          <w:sz w:val="22"/>
          <w:szCs w:val="22"/>
          <w:lang w:val="es-CL"/>
        </w:rPr>
        <w:t xml:space="preserve">según contrato entre </w:t>
      </w:r>
      <w:r w:rsidR="004B0AD4" w:rsidRPr="002F28B9">
        <w:rPr>
          <w:rFonts w:cs="Arial"/>
          <w:sz w:val="22"/>
          <w:szCs w:val="22"/>
          <w:lang w:val="es-CL"/>
        </w:rPr>
        <w:t>SC NUEVO PUDAHUEL</w:t>
      </w:r>
      <w:r w:rsidRPr="002F28B9">
        <w:rPr>
          <w:rFonts w:cs="Arial"/>
          <w:sz w:val="22"/>
          <w:szCs w:val="22"/>
          <w:lang w:val="es-CL"/>
        </w:rPr>
        <w:t xml:space="preserve"> y la subconcesionaria; como también contar con el Acta de Entrega del espacio que define las condiciones en que es entregado el espacio por parte de </w:t>
      </w:r>
      <w:r w:rsidR="004B0AD4" w:rsidRPr="002F28B9">
        <w:rPr>
          <w:rFonts w:cs="Arial"/>
          <w:sz w:val="22"/>
          <w:szCs w:val="22"/>
          <w:lang w:val="es-CL"/>
        </w:rPr>
        <w:t>SC NUEVO PUDAHUEL</w:t>
      </w:r>
      <w:r w:rsidRPr="002F28B9">
        <w:rPr>
          <w:rFonts w:cs="Arial"/>
          <w:sz w:val="22"/>
          <w:szCs w:val="22"/>
          <w:lang w:val="es-CL"/>
        </w:rPr>
        <w:t xml:space="preserve"> a la Subconcesionaria. </w:t>
      </w:r>
    </w:p>
    <w:p w:rsidR="00C71A33" w:rsidRPr="00C71A33" w:rsidRDefault="00C71A33" w:rsidP="00C71A33">
      <w:pPr>
        <w:rPr>
          <w:rFonts w:cs="Arial"/>
          <w:sz w:val="22"/>
          <w:szCs w:val="22"/>
          <w:lang w:val="es-CL"/>
        </w:rPr>
      </w:pPr>
    </w:p>
    <w:p w:rsidR="00C71A33" w:rsidRPr="00C71A33" w:rsidRDefault="00C71A33" w:rsidP="00C71A33">
      <w:pPr>
        <w:rPr>
          <w:rFonts w:cs="Arial"/>
          <w:sz w:val="22"/>
          <w:szCs w:val="22"/>
          <w:lang w:val="es-CL"/>
        </w:rPr>
      </w:pPr>
      <w:r w:rsidRPr="00C71A33">
        <w:rPr>
          <w:rFonts w:cs="Arial"/>
          <w:sz w:val="22"/>
          <w:szCs w:val="22"/>
          <w:lang w:val="es-CL"/>
        </w:rPr>
        <w:t>En el evento que la Subconcesionaria disponga la ejecución de obras de cualquier tipo en el inmueble subconcesionado, contratando al efecto servicios de terceros, estos deberán acreditar la suscripción en forma adicional de una póliza de seguros por responsabilidad civil por cualquier daño o deterioro, perjuicio o pérdida, causada o provocada a terceros, la propiedad de las líneas aéreas, a las instalaciones del Terminal y en general en todas las áreas comprendidas dentro del alcance de la concesión, con ocasión de la ejecución de las obras encargadas.</w:t>
      </w:r>
    </w:p>
    <w:p w:rsidR="00C71A33" w:rsidRPr="00C71A33" w:rsidRDefault="00C71A33" w:rsidP="00C71A33">
      <w:pPr>
        <w:rPr>
          <w:rFonts w:cs="Arial"/>
          <w:sz w:val="22"/>
          <w:szCs w:val="22"/>
          <w:lang w:val="es-CL"/>
        </w:rPr>
      </w:pPr>
      <w:r w:rsidRPr="00C71A33">
        <w:rPr>
          <w:rFonts w:cs="Arial"/>
          <w:sz w:val="22"/>
          <w:szCs w:val="22"/>
          <w:lang w:val="es-CL"/>
        </w:rPr>
        <w:t>Dicho póliza de responsabilidad civil deberá ascender a una suma equivalente al 10% del valor total de la obra, y no podrá ser inferior e</w:t>
      </w:r>
      <w:r w:rsidR="00030AE9">
        <w:rPr>
          <w:rFonts w:cs="Arial"/>
          <w:sz w:val="22"/>
          <w:szCs w:val="22"/>
          <w:lang w:val="es-CL"/>
        </w:rPr>
        <w:t xml:space="preserve">n ningún caso a la suma de UF </w:t>
      </w:r>
      <w:r w:rsidRPr="00C71A33">
        <w:rPr>
          <w:rFonts w:cs="Arial"/>
          <w:sz w:val="22"/>
          <w:szCs w:val="22"/>
          <w:lang w:val="es-CL"/>
        </w:rPr>
        <w:t>500 Unidades de Fomento.”</w:t>
      </w:r>
    </w:p>
    <w:p w:rsidR="00727240" w:rsidRDefault="00030AE9" w:rsidP="00C71A33">
      <w:pPr>
        <w:rPr>
          <w:rFonts w:cs="Arial"/>
          <w:sz w:val="22"/>
          <w:szCs w:val="22"/>
          <w:lang w:val="es-ES"/>
        </w:rPr>
      </w:pPr>
      <w:r>
        <w:rPr>
          <w:rFonts w:cs="Arial"/>
          <w:sz w:val="22"/>
          <w:szCs w:val="22"/>
          <w:lang w:val="es-ES"/>
        </w:rPr>
        <w:t>No obstante lo anterior, SC NUEVO PUDAHUEL podrá aumentar el monto del seguro de responsabilidad civil dependiendo de la complejidad de la obra, monto que será determinado por SC NUEVO PUDAHUEL.</w:t>
      </w:r>
    </w:p>
    <w:p w:rsidR="00727240" w:rsidRPr="00C71A33" w:rsidRDefault="00727240" w:rsidP="00C71A33">
      <w:pPr>
        <w:rPr>
          <w:rFonts w:cs="Arial"/>
          <w:sz w:val="22"/>
          <w:szCs w:val="22"/>
          <w:lang w:val="es-CL"/>
        </w:rPr>
      </w:pPr>
    </w:p>
    <w:p w:rsidR="00030AE9" w:rsidRPr="002F28B9" w:rsidRDefault="00030AE9">
      <w:pPr>
        <w:spacing w:after="200" w:line="276" w:lineRule="auto"/>
        <w:jc w:val="left"/>
        <w:rPr>
          <w:rFonts w:cs="Arial"/>
          <w:b/>
          <w:sz w:val="22"/>
          <w:szCs w:val="22"/>
          <w:lang w:val="es-CL"/>
        </w:rPr>
      </w:pPr>
    </w:p>
    <w:p w:rsidR="00C71A33" w:rsidRPr="00C71A33" w:rsidRDefault="00C71A33" w:rsidP="00F943F4">
      <w:pPr>
        <w:pStyle w:val="FC-Titre2"/>
      </w:pPr>
      <w:bookmarkStart w:id="17" w:name="_Toc426553091"/>
      <w:r w:rsidRPr="00C71A33">
        <w:lastRenderedPageBreak/>
        <w:t>3.</w:t>
      </w:r>
      <w:r w:rsidRPr="00C71A33">
        <w:tab/>
        <w:t>RESPONSABILIDAD LABORAL</w:t>
      </w:r>
      <w:bookmarkEnd w:id="17"/>
    </w:p>
    <w:p w:rsidR="003108D2" w:rsidRDefault="003108D2" w:rsidP="00C71A33">
      <w:pPr>
        <w:rPr>
          <w:rFonts w:cs="Arial"/>
          <w:sz w:val="22"/>
          <w:szCs w:val="22"/>
          <w:lang w:val="es-CL"/>
        </w:rPr>
      </w:pPr>
    </w:p>
    <w:p w:rsidR="00C71A33" w:rsidRPr="002F28B9" w:rsidRDefault="00C71A33" w:rsidP="00C71A33">
      <w:pPr>
        <w:rPr>
          <w:rFonts w:cs="Arial"/>
          <w:sz w:val="22"/>
          <w:szCs w:val="22"/>
          <w:lang w:val="es-CL"/>
        </w:rPr>
      </w:pPr>
      <w:r w:rsidRPr="002F28B9">
        <w:rPr>
          <w:rFonts w:cs="Arial"/>
          <w:sz w:val="22"/>
          <w:szCs w:val="22"/>
          <w:lang w:val="es-CL"/>
        </w:rPr>
        <w:t xml:space="preserve">La Subconcesionaria será responsable de todas las obligaciones laborales, previsionales, accidentes del trabajo y seguridad industrial de sus trabajadores o de los de sus contratistas.  </w:t>
      </w:r>
      <w:r w:rsidR="004B0AD4" w:rsidRPr="002F28B9">
        <w:rPr>
          <w:rFonts w:cs="Arial"/>
          <w:sz w:val="22"/>
          <w:szCs w:val="22"/>
          <w:lang w:val="es-CL"/>
        </w:rPr>
        <w:t>SC NUEVO PUDAHUEL</w:t>
      </w:r>
      <w:r w:rsidRPr="002F28B9">
        <w:rPr>
          <w:rFonts w:cs="Arial"/>
          <w:sz w:val="22"/>
          <w:szCs w:val="22"/>
          <w:lang w:val="es-CL"/>
        </w:rPr>
        <w:t xml:space="preserve"> no tendrá vínculo alguno con aquellos trabajadores, razón por la cual no responderá frente a ellos ni a terceros.  Sin perjuicio de lo anterior la Subconcesionaria asumirá toda la responsabilidad civil, laboral, previsional, de accidentes del trabajo y enfermedades profesionales que causen sus trabajadores o dependientes y los de sus subcontratistas, en especial, responderá de todos los daños físicos o morales que se causen a las instalaciones, personal, equipos y maquinarias de </w:t>
      </w:r>
      <w:r w:rsidR="004B0AD4" w:rsidRPr="002F28B9">
        <w:rPr>
          <w:rFonts w:cs="Arial"/>
          <w:sz w:val="22"/>
          <w:szCs w:val="22"/>
          <w:lang w:val="es-CL"/>
        </w:rPr>
        <w:t>SC NUEVO PUDAHUEL</w:t>
      </w:r>
      <w:r w:rsidRPr="002F28B9">
        <w:rPr>
          <w:rFonts w:cs="Arial"/>
          <w:sz w:val="22"/>
          <w:szCs w:val="22"/>
          <w:lang w:val="es-CL"/>
        </w:rPr>
        <w:t xml:space="preserve"> o de terceros.</w:t>
      </w:r>
    </w:p>
    <w:p w:rsidR="00C71A33" w:rsidRPr="002F28B9" w:rsidRDefault="00C71A33" w:rsidP="00030AE9">
      <w:pPr>
        <w:pStyle w:val="Textoindependiente"/>
        <w:spacing w:after="0"/>
        <w:rPr>
          <w:rFonts w:cs="Arial"/>
          <w:sz w:val="22"/>
          <w:szCs w:val="22"/>
          <w:lang w:val="es-CL"/>
        </w:rPr>
      </w:pPr>
    </w:p>
    <w:p w:rsidR="00C71A33" w:rsidRPr="002F28B9" w:rsidRDefault="00C71A33" w:rsidP="00030AE9">
      <w:pPr>
        <w:pStyle w:val="Textoindependiente2"/>
        <w:spacing w:after="0" w:line="240" w:lineRule="auto"/>
        <w:rPr>
          <w:rFonts w:cs="Arial"/>
          <w:sz w:val="22"/>
          <w:szCs w:val="22"/>
          <w:lang w:val="es-CL"/>
        </w:rPr>
      </w:pPr>
      <w:r w:rsidRPr="002F28B9">
        <w:rPr>
          <w:rFonts w:cs="Arial"/>
          <w:sz w:val="22"/>
          <w:szCs w:val="22"/>
          <w:lang w:val="es-CL"/>
        </w:rPr>
        <w:t xml:space="preserve">En la eventualidad de producirse daños a terceros o al equipamiento del edificio producto de las obras en ejecución, estos serán valorizados por </w:t>
      </w:r>
      <w:r w:rsidR="004B0AD4" w:rsidRPr="002F28B9">
        <w:rPr>
          <w:rFonts w:cs="Arial"/>
          <w:sz w:val="22"/>
          <w:szCs w:val="22"/>
          <w:lang w:val="es-CL"/>
        </w:rPr>
        <w:t>SC NUEVO PUDAHUEL</w:t>
      </w:r>
      <w:r w:rsidRPr="002F28B9">
        <w:rPr>
          <w:rFonts w:cs="Arial"/>
          <w:sz w:val="22"/>
          <w:szCs w:val="22"/>
          <w:lang w:val="es-CL"/>
        </w:rPr>
        <w:t xml:space="preserve">, a través de un presupuesto de reposición, el cual será traspasado directamente a la Subconcesionaria. </w:t>
      </w:r>
    </w:p>
    <w:p w:rsidR="00C71A33" w:rsidRPr="00C71A33" w:rsidRDefault="00C71A33" w:rsidP="00030AE9">
      <w:pPr>
        <w:rPr>
          <w:rFonts w:cs="Arial"/>
          <w:b/>
          <w:sz w:val="22"/>
          <w:szCs w:val="22"/>
          <w:lang w:val="es-ES"/>
        </w:rPr>
      </w:pPr>
    </w:p>
    <w:p w:rsidR="00C71A33" w:rsidRDefault="00C71A33" w:rsidP="00030AE9">
      <w:pPr>
        <w:rPr>
          <w:rFonts w:cs="Arial"/>
          <w:b/>
          <w:sz w:val="22"/>
          <w:szCs w:val="22"/>
          <w:lang w:val="es-ES"/>
        </w:rPr>
      </w:pPr>
    </w:p>
    <w:p w:rsidR="003108D2" w:rsidRPr="00C71A33" w:rsidRDefault="003108D2" w:rsidP="00030AE9">
      <w:pPr>
        <w:rPr>
          <w:rFonts w:cs="Arial"/>
          <w:b/>
          <w:sz w:val="22"/>
          <w:szCs w:val="22"/>
          <w:lang w:val="es-ES"/>
        </w:rPr>
      </w:pPr>
    </w:p>
    <w:p w:rsidR="00C71A33" w:rsidRPr="00C71A33" w:rsidRDefault="00C71A33" w:rsidP="00F943F4">
      <w:pPr>
        <w:pStyle w:val="FC-Titre2"/>
      </w:pPr>
      <w:bookmarkStart w:id="18" w:name="_Toc426553092"/>
      <w:r w:rsidRPr="00C71A33">
        <w:t>4.</w:t>
      </w:r>
      <w:r w:rsidRPr="00C71A33">
        <w:tab/>
        <w:t>PRESENTACIÓN GENERAL DE LA EMPRESA CONSTRUCTORA</w:t>
      </w:r>
      <w:bookmarkEnd w:id="18"/>
    </w:p>
    <w:p w:rsidR="003108D2" w:rsidRPr="002F28B9" w:rsidRDefault="003108D2" w:rsidP="00030AE9">
      <w:pPr>
        <w:pStyle w:val="Textoindependiente"/>
        <w:spacing w:after="0"/>
        <w:rPr>
          <w:rFonts w:cs="Arial"/>
          <w:b/>
          <w:sz w:val="22"/>
          <w:szCs w:val="22"/>
          <w:lang w:val="es-CL"/>
        </w:rPr>
      </w:pPr>
    </w:p>
    <w:p w:rsidR="00C71A33" w:rsidRPr="002F28B9" w:rsidRDefault="00C71A33" w:rsidP="00030AE9">
      <w:pPr>
        <w:pStyle w:val="Textoindependiente"/>
        <w:spacing w:after="0"/>
        <w:rPr>
          <w:rFonts w:cs="Arial"/>
          <w:sz w:val="22"/>
          <w:szCs w:val="22"/>
          <w:lang w:val="es-CL"/>
        </w:rPr>
      </w:pPr>
      <w:r w:rsidRPr="002F28B9">
        <w:rPr>
          <w:rFonts w:cs="Arial"/>
          <w:sz w:val="22"/>
          <w:szCs w:val="22"/>
          <w:lang w:val="es-CL"/>
        </w:rPr>
        <w:t xml:space="preserve">La Subconcesionaria, deberá entregar a </w:t>
      </w:r>
      <w:r w:rsidR="004B0AD4" w:rsidRPr="002F28B9">
        <w:rPr>
          <w:rFonts w:cs="Arial"/>
          <w:sz w:val="22"/>
          <w:szCs w:val="22"/>
          <w:lang w:val="es-CL"/>
        </w:rPr>
        <w:t>SC NUEVO PUDAHUEL</w:t>
      </w:r>
      <w:r w:rsidRPr="002F28B9">
        <w:rPr>
          <w:rFonts w:cs="Arial"/>
          <w:sz w:val="22"/>
          <w:szCs w:val="22"/>
          <w:lang w:val="es-CL"/>
        </w:rPr>
        <w:t xml:space="preserve"> una descripción general de la empresa contratada para ejecutar las obras, la cual deberá considerar los siguientes antecedentes:</w:t>
      </w:r>
    </w:p>
    <w:p w:rsidR="00C71A33" w:rsidRPr="002F28B9" w:rsidRDefault="00C71A33" w:rsidP="00030AE9">
      <w:pPr>
        <w:pStyle w:val="Textoindependiente"/>
        <w:spacing w:after="0"/>
        <w:rPr>
          <w:rFonts w:cs="Arial"/>
          <w:sz w:val="22"/>
          <w:szCs w:val="22"/>
          <w:lang w:val="es-CL"/>
        </w:rPr>
      </w:pPr>
    </w:p>
    <w:p w:rsidR="00C71A33" w:rsidRPr="00C71A33" w:rsidRDefault="00C71A33" w:rsidP="00DE5EB7">
      <w:pPr>
        <w:pStyle w:val="Textoindependiente"/>
        <w:numPr>
          <w:ilvl w:val="0"/>
          <w:numId w:val="21"/>
        </w:numPr>
        <w:tabs>
          <w:tab w:val="clear" w:pos="0"/>
        </w:tabs>
        <w:spacing w:after="0"/>
        <w:rPr>
          <w:rFonts w:cs="Arial"/>
          <w:sz w:val="22"/>
          <w:szCs w:val="22"/>
        </w:rPr>
      </w:pPr>
      <w:r w:rsidRPr="00C71A33">
        <w:rPr>
          <w:rFonts w:cs="Arial"/>
          <w:sz w:val="22"/>
          <w:szCs w:val="22"/>
        </w:rPr>
        <w:t>Razón Social</w:t>
      </w:r>
    </w:p>
    <w:p w:rsidR="00C71A33" w:rsidRPr="00C71A33" w:rsidRDefault="00C71A33" w:rsidP="00DE5EB7">
      <w:pPr>
        <w:pStyle w:val="Textoindependiente"/>
        <w:numPr>
          <w:ilvl w:val="0"/>
          <w:numId w:val="22"/>
        </w:numPr>
        <w:tabs>
          <w:tab w:val="clear" w:pos="0"/>
        </w:tabs>
        <w:spacing w:after="0"/>
        <w:rPr>
          <w:rFonts w:cs="Arial"/>
          <w:sz w:val="22"/>
          <w:szCs w:val="22"/>
        </w:rPr>
      </w:pPr>
      <w:r w:rsidRPr="00C71A33">
        <w:rPr>
          <w:rFonts w:cs="Arial"/>
          <w:sz w:val="22"/>
          <w:szCs w:val="22"/>
        </w:rPr>
        <w:t>Rut</w:t>
      </w:r>
    </w:p>
    <w:p w:rsidR="00C71A33" w:rsidRPr="00C71A33" w:rsidRDefault="00C71A33" w:rsidP="00DE5EB7">
      <w:pPr>
        <w:pStyle w:val="Textoindependiente"/>
        <w:numPr>
          <w:ilvl w:val="0"/>
          <w:numId w:val="23"/>
        </w:numPr>
        <w:tabs>
          <w:tab w:val="clear" w:pos="0"/>
        </w:tabs>
        <w:spacing w:after="0"/>
        <w:rPr>
          <w:rFonts w:cs="Arial"/>
          <w:sz w:val="22"/>
          <w:szCs w:val="22"/>
        </w:rPr>
      </w:pPr>
      <w:r w:rsidRPr="00C71A33">
        <w:rPr>
          <w:rFonts w:cs="Arial"/>
          <w:sz w:val="22"/>
          <w:szCs w:val="22"/>
        </w:rPr>
        <w:t>Dirección</w:t>
      </w:r>
    </w:p>
    <w:p w:rsidR="00C71A33" w:rsidRPr="00C71A33" w:rsidRDefault="00C71A33" w:rsidP="00DE5EB7">
      <w:pPr>
        <w:pStyle w:val="Textoindependiente"/>
        <w:numPr>
          <w:ilvl w:val="0"/>
          <w:numId w:val="24"/>
        </w:numPr>
        <w:tabs>
          <w:tab w:val="clear" w:pos="0"/>
        </w:tabs>
        <w:spacing w:after="0"/>
        <w:rPr>
          <w:rFonts w:cs="Arial"/>
          <w:sz w:val="22"/>
          <w:szCs w:val="22"/>
        </w:rPr>
      </w:pPr>
      <w:r w:rsidRPr="00C71A33">
        <w:rPr>
          <w:rFonts w:cs="Arial"/>
          <w:sz w:val="22"/>
          <w:szCs w:val="22"/>
        </w:rPr>
        <w:t>Teléfono</w:t>
      </w:r>
    </w:p>
    <w:p w:rsidR="00C71A33" w:rsidRPr="00C71A33" w:rsidRDefault="00C71A33" w:rsidP="00DE5EB7">
      <w:pPr>
        <w:pStyle w:val="Textoindependiente"/>
        <w:numPr>
          <w:ilvl w:val="0"/>
          <w:numId w:val="25"/>
        </w:numPr>
        <w:tabs>
          <w:tab w:val="clear" w:pos="0"/>
        </w:tabs>
        <w:spacing w:after="0"/>
        <w:rPr>
          <w:rFonts w:cs="Arial"/>
          <w:b/>
          <w:sz w:val="22"/>
          <w:szCs w:val="22"/>
        </w:rPr>
      </w:pPr>
      <w:r w:rsidRPr="00C71A33">
        <w:rPr>
          <w:rFonts w:cs="Arial"/>
          <w:sz w:val="22"/>
          <w:szCs w:val="22"/>
        </w:rPr>
        <w:t>Fax</w:t>
      </w:r>
    </w:p>
    <w:p w:rsidR="00C71A33" w:rsidRPr="00555101" w:rsidRDefault="00C71A33" w:rsidP="00DE5EB7">
      <w:pPr>
        <w:pStyle w:val="Textoindependiente"/>
        <w:numPr>
          <w:ilvl w:val="0"/>
          <w:numId w:val="25"/>
        </w:numPr>
        <w:tabs>
          <w:tab w:val="clear" w:pos="0"/>
        </w:tabs>
        <w:spacing w:after="0"/>
        <w:rPr>
          <w:rFonts w:cs="Arial"/>
          <w:b/>
          <w:sz w:val="22"/>
          <w:szCs w:val="22"/>
        </w:rPr>
      </w:pPr>
      <w:r w:rsidRPr="00C71A33">
        <w:rPr>
          <w:rFonts w:cs="Arial"/>
          <w:sz w:val="22"/>
          <w:szCs w:val="22"/>
        </w:rPr>
        <w:t xml:space="preserve">Nombre de Profesional a  Cargo </w:t>
      </w:r>
    </w:p>
    <w:p w:rsidR="00555101" w:rsidRPr="00C71A33" w:rsidRDefault="00555101" w:rsidP="00555101">
      <w:pPr>
        <w:pStyle w:val="Textoindependiente"/>
        <w:tabs>
          <w:tab w:val="clear" w:pos="0"/>
        </w:tabs>
        <w:spacing w:after="0"/>
        <w:ind w:left="360"/>
        <w:rPr>
          <w:rFonts w:cs="Arial"/>
          <w:b/>
          <w:sz w:val="22"/>
          <w:szCs w:val="22"/>
        </w:rPr>
      </w:pPr>
    </w:p>
    <w:p w:rsidR="00C71A33" w:rsidRPr="002F28B9" w:rsidRDefault="004B0AD4" w:rsidP="00030AE9">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designará un profesional para efectuar todas las coordinaciones y seguimiento de las obras a ejecutar.</w:t>
      </w:r>
    </w:p>
    <w:p w:rsidR="00C71A33" w:rsidRPr="002F28B9" w:rsidRDefault="00C71A33" w:rsidP="00030AE9">
      <w:pPr>
        <w:pStyle w:val="Textoindependiente"/>
        <w:spacing w:after="0"/>
        <w:rPr>
          <w:rFonts w:cs="Arial"/>
          <w:b/>
          <w:sz w:val="22"/>
          <w:szCs w:val="22"/>
          <w:lang w:val="es-CL"/>
        </w:rPr>
      </w:pPr>
    </w:p>
    <w:p w:rsidR="00C71A33" w:rsidRPr="00555101" w:rsidRDefault="00555101" w:rsidP="00030AE9">
      <w:pPr>
        <w:pStyle w:val="Textoindependiente"/>
        <w:spacing w:after="0"/>
        <w:rPr>
          <w:rFonts w:cs="Arial"/>
          <w:sz w:val="22"/>
          <w:szCs w:val="22"/>
          <w:lang w:val="es-CL"/>
        </w:rPr>
      </w:pPr>
      <w:r w:rsidRPr="00555101">
        <w:rPr>
          <w:rFonts w:cs="Arial"/>
          <w:sz w:val="22"/>
          <w:szCs w:val="22"/>
          <w:lang w:val="es-CL"/>
        </w:rPr>
        <w:t>Cualquier mejora, transformación o instalación sólo podrá ser ejecutada por contratistas o profesionales aprobados por</w:t>
      </w:r>
      <w:r w:rsidRPr="002F28B9">
        <w:rPr>
          <w:rFonts w:cs="Arial"/>
          <w:sz w:val="22"/>
          <w:szCs w:val="22"/>
          <w:lang w:val="es-CL"/>
        </w:rPr>
        <w:t>SC NUEVO PUDAHUEL</w:t>
      </w:r>
      <w:r>
        <w:rPr>
          <w:rFonts w:cs="Arial"/>
          <w:sz w:val="22"/>
          <w:szCs w:val="22"/>
          <w:lang w:val="es-CL"/>
        </w:rPr>
        <w:t>.</w:t>
      </w:r>
    </w:p>
    <w:p w:rsidR="00C71A33" w:rsidRDefault="00C71A33" w:rsidP="00030AE9">
      <w:pPr>
        <w:rPr>
          <w:rFonts w:cs="Arial"/>
          <w:b/>
          <w:sz w:val="22"/>
          <w:szCs w:val="22"/>
          <w:lang w:val="es-ES"/>
        </w:rPr>
      </w:pPr>
    </w:p>
    <w:p w:rsidR="003108D2" w:rsidRDefault="003108D2" w:rsidP="00030AE9">
      <w:pPr>
        <w:rPr>
          <w:rFonts w:cs="Arial"/>
          <w:b/>
          <w:sz w:val="22"/>
          <w:szCs w:val="22"/>
          <w:lang w:val="es-ES"/>
        </w:rPr>
      </w:pPr>
    </w:p>
    <w:p w:rsidR="003108D2" w:rsidRPr="00C71A33" w:rsidRDefault="003108D2" w:rsidP="00030AE9">
      <w:pPr>
        <w:rPr>
          <w:rFonts w:cs="Arial"/>
          <w:b/>
          <w:sz w:val="22"/>
          <w:szCs w:val="22"/>
          <w:lang w:val="es-ES"/>
        </w:rPr>
      </w:pPr>
    </w:p>
    <w:p w:rsidR="00C71A33" w:rsidRPr="00C71A33" w:rsidRDefault="00C71A33" w:rsidP="00F943F4">
      <w:pPr>
        <w:pStyle w:val="FC-Titre2"/>
      </w:pPr>
      <w:bookmarkStart w:id="19" w:name="_Toc426553093"/>
      <w:r w:rsidRPr="00C71A33">
        <w:t>5.</w:t>
      </w:r>
      <w:r w:rsidRPr="00C71A33">
        <w:tab/>
        <w:t>PROFESIONAL A CARGO DE LA OBRA</w:t>
      </w:r>
      <w:bookmarkEnd w:id="19"/>
    </w:p>
    <w:p w:rsidR="003108D2" w:rsidRDefault="003108D2" w:rsidP="00030AE9">
      <w:pPr>
        <w:pStyle w:val="Ttulo3"/>
        <w:numPr>
          <w:ilvl w:val="0"/>
          <w:numId w:val="0"/>
        </w:numPr>
        <w:spacing w:before="0"/>
        <w:ind w:hanging="11"/>
        <w:rPr>
          <w:b w:val="0"/>
          <w:color w:val="000000" w:themeColor="text1"/>
          <w:sz w:val="22"/>
          <w:szCs w:val="22"/>
          <w:lang w:val="es-ES"/>
        </w:rPr>
      </w:pPr>
    </w:p>
    <w:p w:rsidR="00C71A33" w:rsidRPr="002F28B9" w:rsidRDefault="00C71A33" w:rsidP="00030AE9">
      <w:pPr>
        <w:pStyle w:val="Ttulo3"/>
        <w:numPr>
          <w:ilvl w:val="0"/>
          <w:numId w:val="0"/>
        </w:numPr>
        <w:spacing w:before="0"/>
        <w:ind w:hanging="11"/>
        <w:rPr>
          <w:b w:val="0"/>
          <w:color w:val="000000" w:themeColor="text1"/>
          <w:sz w:val="22"/>
          <w:szCs w:val="22"/>
          <w:lang w:val="es-CL"/>
        </w:rPr>
      </w:pPr>
      <w:r w:rsidRPr="002F28B9">
        <w:rPr>
          <w:b w:val="0"/>
          <w:color w:val="000000" w:themeColor="text1"/>
          <w:sz w:val="22"/>
          <w:szCs w:val="22"/>
          <w:lang w:val="es-CL"/>
        </w:rPr>
        <w:t xml:space="preserve">La Subconcesionaria deberá contar con un profesional a cargo de la obra en forma permanente.  Dicho profesional deberá ser una persona idónea para llevar a cabo el desarrollo de las obras.  La Subconcesionaria deberá entregar a </w:t>
      </w:r>
      <w:r w:rsidR="004B0AD4" w:rsidRPr="002F28B9">
        <w:rPr>
          <w:b w:val="0"/>
          <w:color w:val="000000" w:themeColor="text1"/>
          <w:sz w:val="22"/>
          <w:szCs w:val="22"/>
          <w:lang w:val="es-CL"/>
        </w:rPr>
        <w:t>SC NUEVO PUDAHUEL</w:t>
      </w:r>
      <w:r w:rsidRPr="002F28B9">
        <w:rPr>
          <w:b w:val="0"/>
          <w:color w:val="000000" w:themeColor="text1"/>
          <w:sz w:val="22"/>
          <w:szCs w:val="22"/>
          <w:lang w:val="es-CL"/>
        </w:rPr>
        <w:t>, los siguientes datos personales del profesional a cargo:</w:t>
      </w:r>
    </w:p>
    <w:p w:rsidR="00C71A33" w:rsidRPr="00030AE9" w:rsidRDefault="00C71A33" w:rsidP="00030AE9">
      <w:pPr>
        <w:rPr>
          <w:rFonts w:cs="Arial"/>
          <w:color w:val="000000" w:themeColor="text1"/>
          <w:sz w:val="22"/>
          <w:szCs w:val="22"/>
          <w:lang w:val="es-ES"/>
        </w:rPr>
      </w:pPr>
    </w:p>
    <w:p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Curriculum</w:t>
      </w:r>
    </w:p>
    <w:p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Nombre Completo</w:t>
      </w:r>
    </w:p>
    <w:p w:rsidR="00C71A33" w:rsidRPr="00030AE9" w:rsidRDefault="00C71A33" w:rsidP="00DE5EB7">
      <w:pPr>
        <w:pStyle w:val="Ttulo3"/>
        <w:keepLines w:val="0"/>
        <w:numPr>
          <w:ilvl w:val="0"/>
          <w:numId w:val="17"/>
        </w:numPr>
        <w:spacing w:before="0"/>
        <w:rPr>
          <w:b w:val="0"/>
          <w:color w:val="000000" w:themeColor="text1"/>
          <w:sz w:val="22"/>
          <w:szCs w:val="22"/>
          <w:lang w:val="es-ES_tradnl"/>
        </w:rPr>
      </w:pPr>
      <w:r w:rsidRPr="00030AE9">
        <w:rPr>
          <w:b w:val="0"/>
          <w:color w:val="000000" w:themeColor="text1"/>
          <w:sz w:val="22"/>
          <w:szCs w:val="22"/>
          <w:lang w:val="es-ES_tradnl"/>
        </w:rPr>
        <w:t>Cédula de Identidad</w:t>
      </w:r>
    </w:p>
    <w:p w:rsidR="00C71A33" w:rsidRPr="00030AE9" w:rsidRDefault="00C71A33" w:rsidP="00DE5EB7">
      <w:pPr>
        <w:numPr>
          <w:ilvl w:val="0"/>
          <w:numId w:val="18"/>
        </w:numPr>
        <w:rPr>
          <w:rFonts w:cs="Arial"/>
          <w:color w:val="000000" w:themeColor="text1"/>
          <w:sz w:val="22"/>
          <w:szCs w:val="22"/>
        </w:rPr>
      </w:pPr>
      <w:r w:rsidRPr="00030AE9">
        <w:rPr>
          <w:rFonts w:cs="Arial"/>
          <w:color w:val="000000" w:themeColor="text1"/>
          <w:sz w:val="22"/>
          <w:szCs w:val="22"/>
        </w:rPr>
        <w:t>Dirección</w:t>
      </w:r>
    </w:p>
    <w:p w:rsidR="00C71A33" w:rsidRPr="00C71A33" w:rsidRDefault="00C71A33" w:rsidP="00DE5EB7">
      <w:pPr>
        <w:numPr>
          <w:ilvl w:val="0"/>
          <w:numId w:val="19"/>
        </w:numPr>
        <w:rPr>
          <w:rFonts w:cs="Arial"/>
          <w:sz w:val="22"/>
          <w:szCs w:val="22"/>
        </w:rPr>
      </w:pPr>
      <w:r w:rsidRPr="00C71A33">
        <w:rPr>
          <w:rFonts w:cs="Arial"/>
          <w:sz w:val="22"/>
          <w:szCs w:val="22"/>
        </w:rPr>
        <w:t>Profesión</w:t>
      </w:r>
    </w:p>
    <w:p w:rsidR="00C71A33" w:rsidRPr="00C71A33" w:rsidRDefault="00C71A33" w:rsidP="00DE5EB7">
      <w:pPr>
        <w:numPr>
          <w:ilvl w:val="0"/>
          <w:numId w:val="20"/>
        </w:numPr>
        <w:rPr>
          <w:rFonts w:cs="Arial"/>
          <w:sz w:val="22"/>
          <w:szCs w:val="22"/>
        </w:rPr>
      </w:pPr>
      <w:r w:rsidRPr="00C71A33">
        <w:rPr>
          <w:rFonts w:cs="Arial"/>
          <w:sz w:val="22"/>
          <w:szCs w:val="22"/>
        </w:rPr>
        <w:lastRenderedPageBreak/>
        <w:t>Teléfono de contacto (celular)</w:t>
      </w:r>
    </w:p>
    <w:p w:rsidR="00C71A33" w:rsidRPr="00C71A33" w:rsidRDefault="00C71A33" w:rsidP="00C71A33">
      <w:pPr>
        <w:rPr>
          <w:rFonts w:cs="Arial"/>
          <w:sz w:val="22"/>
          <w:szCs w:val="22"/>
        </w:rPr>
      </w:pPr>
    </w:p>
    <w:p w:rsidR="00BB3DE1" w:rsidRDefault="00C71A33" w:rsidP="002A37DB">
      <w:pPr>
        <w:rPr>
          <w:rFonts w:cs="Arial"/>
          <w:sz w:val="22"/>
          <w:szCs w:val="22"/>
          <w:lang w:val="es-CL"/>
        </w:rPr>
      </w:pPr>
      <w:r w:rsidRPr="002F28B9">
        <w:rPr>
          <w:rFonts w:cs="Arial"/>
          <w:sz w:val="22"/>
          <w:szCs w:val="22"/>
          <w:lang w:val="es-CL"/>
        </w:rPr>
        <w:t xml:space="preserve">El profesional a cargo de las obras de la Subconcesionaria y el profesional asignado por  </w:t>
      </w:r>
      <w:r w:rsidR="004B0AD4" w:rsidRPr="002F28B9">
        <w:rPr>
          <w:rFonts w:cs="Arial"/>
          <w:sz w:val="22"/>
          <w:szCs w:val="22"/>
          <w:lang w:val="es-CL"/>
        </w:rPr>
        <w:t>SC NUEVO PUDAHUEL</w:t>
      </w:r>
      <w:r w:rsidRPr="002F28B9">
        <w:rPr>
          <w:rFonts w:cs="Arial"/>
          <w:sz w:val="22"/>
          <w:szCs w:val="22"/>
          <w:lang w:val="es-CL"/>
        </w:rPr>
        <w:t>,  coordinarán  la ejecución de obras en su totalidad.</w:t>
      </w:r>
    </w:p>
    <w:p w:rsidR="00BB3DE1" w:rsidRDefault="00BB3DE1" w:rsidP="002A37DB">
      <w:pPr>
        <w:rPr>
          <w:rFonts w:cs="Arial"/>
          <w:sz w:val="22"/>
          <w:szCs w:val="22"/>
          <w:lang w:val="es-CL"/>
        </w:rPr>
      </w:pPr>
    </w:p>
    <w:p w:rsidR="003108D2" w:rsidRDefault="003108D2" w:rsidP="002A37DB">
      <w:pPr>
        <w:rPr>
          <w:rFonts w:cs="Arial"/>
          <w:sz w:val="22"/>
          <w:szCs w:val="22"/>
          <w:lang w:val="es-CL"/>
        </w:rPr>
      </w:pPr>
    </w:p>
    <w:p w:rsidR="003108D2" w:rsidRDefault="003108D2" w:rsidP="002A37DB">
      <w:pPr>
        <w:rPr>
          <w:rFonts w:cs="Arial"/>
          <w:sz w:val="22"/>
          <w:szCs w:val="22"/>
          <w:lang w:val="es-CL"/>
        </w:rPr>
      </w:pPr>
    </w:p>
    <w:p w:rsidR="00C71A33" w:rsidRPr="00BB3DE1" w:rsidRDefault="00C71A33" w:rsidP="00BB3DE1">
      <w:pPr>
        <w:pStyle w:val="FC-Titre2"/>
      </w:pPr>
      <w:bookmarkStart w:id="20" w:name="_Toc426553094"/>
      <w:r w:rsidRPr="00BB3DE1">
        <w:t>6.</w:t>
      </w:r>
      <w:r w:rsidRPr="00BB3DE1">
        <w:tab/>
        <w:t>IDENTIFICACION DEL PERSONAL DE TRABAJO</w:t>
      </w:r>
      <w:bookmarkEnd w:id="20"/>
    </w:p>
    <w:p w:rsidR="003108D2" w:rsidRPr="00C71A33" w:rsidRDefault="003108D2" w:rsidP="00B17DEB">
      <w:pPr>
        <w:rPr>
          <w:rFonts w:cs="Arial"/>
          <w:b/>
          <w:sz w:val="22"/>
          <w:szCs w:val="22"/>
          <w:lang w:val="es-ES"/>
        </w:rPr>
      </w:pPr>
    </w:p>
    <w:p w:rsidR="00C71A33" w:rsidRPr="002F28B9" w:rsidRDefault="00C71A33" w:rsidP="00B17DEB">
      <w:pPr>
        <w:pStyle w:val="Textoindependiente2"/>
        <w:spacing w:after="0" w:line="240" w:lineRule="auto"/>
        <w:rPr>
          <w:rFonts w:cs="Arial"/>
          <w:sz w:val="22"/>
          <w:szCs w:val="22"/>
          <w:lang w:val="es-CL"/>
        </w:rPr>
      </w:pPr>
      <w:r w:rsidRPr="002F28B9">
        <w:rPr>
          <w:rFonts w:cs="Arial"/>
          <w:sz w:val="22"/>
          <w:szCs w:val="22"/>
          <w:lang w:val="es-CL"/>
        </w:rPr>
        <w:t xml:space="preserve">La Subconcesionaria deberá entregar a </w:t>
      </w:r>
      <w:r w:rsidR="004B0AD4" w:rsidRPr="002F28B9">
        <w:rPr>
          <w:rFonts w:cs="Arial"/>
          <w:sz w:val="22"/>
          <w:szCs w:val="22"/>
          <w:lang w:val="es-CL"/>
        </w:rPr>
        <w:t>SC NUEVO PUDAHUEL</w:t>
      </w:r>
      <w:r w:rsidRPr="002F28B9">
        <w:rPr>
          <w:rFonts w:cs="Arial"/>
          <w:sz w:val="22"/>
          <w:szCs w:val="22"/>
          <w:lang w:val="es-CL"/>
        </w:rPr>
        <w:t xml:space="preserve">, un listado que identifique a cada una de las personas que trabajarán en el periodo de construcción acordado. </w:t>
      </w:r>
    </w:p>
    <w:p w:rsidR="00C71A33" w:rsidRPr="002F28B9" w:rsidRDefault="00C71A33" w:rsidP="00B17DEB">
      <w:pPr>
        <w:pStyle w:val="Textoindependiente2"/>
        <w:spacing w:after="0" w:line="240" w:lineRule="auto"/>
        <w:rPr>
          <w:rFonts w:cs="Arial"/>
          <w:sz w:val="22"/>
          <w:szCs w:val="22"/>
          <w:lang w:val="es-CL"/>
        </w:rPr>
      </w:pPr>
    </w:p>
    <w:p w:rsidR="00C71A33" w:rsidRPr="00C71A33" w:rsidRDefault="00C71A33" w:rsidP="00B17DEB">
      <w:pPr>
        <w:rPr>
          <w:rFonts w:cs="Arial"/>
          <w:sz w:val="22"/>
          <w:szCs w:val="22"/>
          <w:lang w:val="es-ES"/>
        </w:rPr>
      </w:pPr>
      <w:r w:rsidRPr="00C71A33">
        <w:rPr>
          <w:rFonts w:cs="Arial"/>
          <w:sz w:val="22"/>
          <w:szCs w:val="22"/>
          <w:lang w:val="es-ES"/>
        </w:rPr>
        <w:t>Dicha identificación deberá considerar los siguientes datos personales:</w:t>
      </w:r>
    </w:p>
    <w:p w:rsidR="00C71A33" w:rsidRPr="00C71A33" w:rsidRDefault="00C71A33" w:rsidP="00B17DEB">
      <w:pPr>
        <w:rPr>
          <w:rFonts w:cs="Arial"/>
          <w:sz w:val="22"/>
          <w:szCs w:val="22"/>
          <w:lang w:val="es-ES"/>
        </w:rPr>
      </w:pPr>
    </w:p>
    <w:p w:rsidR="00C71A33" w:rsidRPr="00C71A33" w:rsidRDefault="00C71A33" w:rsidP="00DE5EB7">
      <w:pPr>
        <w:numPr>
          <w:ilvl w:val="0"/>
          <w:numId w:val="5"/>
        </w:numPr>
        <w:rPr>
          <w:rFonts w:cs="Arial"/>
          <w:sz w:val="22"/>
          <w:szCs w:val="22"/>
          <w:lang w:val="es-ES"/>
        </w:rPr>
      </w:pPr>
      <w:r w:rsidRPr="00C71A33">
        <w:rPr>
          <w:rFonts w:cs="Arial"/>
          <w:sz w:val="22"/>
          <w:szCs w:val="22"/>
          <w:lang w:val="es-ES"/>
        </w:rPr>
        <w:t>Nombre completo</w:t>
      </w:r>
    </w:p>
    <w:p w:rsidR="00C71A33" w:rsidRPr="00002A0F" w:rsidRDefault="00C71A33" w:rsidP="00DE5EB7">
      <w:pPr>
        <w:pStyle w:val="Ttulo3"/>
        <w:keepLines w:val="0"/>
        <w:numPr>
          <w:ilvl w:val="0"/>
          <w:numId w:val="13"/>
        </w:numPr>
        <w:spacing w:before="0"/>
        <w:rPr>
          <w:rFonts w:eastAsia="Times New Roman"/>
          <w:b w:val="0"/>
          <w:bCs w:val="0"/>
          <w:color w:val="auto"/>
          <w:sz w:val="22"/>
          <w:szCs w:val="22"/>
          <w:lang w:val="es-ES"/>
        </w:rPr>
      </w:pPr>
      <w:r w:rsidRPr="00002A0F">
        <w:rPr>
          <w:rFonts w:eastAsia="Times New Roman"/>
          <w:b w:val="0"/>
          <w:bCs w:val="0"/>
          <w:color w:val="auto"/>
          <w:sz w:val="22"/>
          <w:szCs w:val="22"/>
          <w:lang w:val="es-ES"/>
        </w:rPr>
        <w:t>Cédula de identidad</w:t>
      </w:r>
    </w:p>
    <w:p w:rsidR="00C71A33" w:rsidRPr="00C71A33" w:rsidRDefault="00C71A33" w:rsidP="00DE5EB7">
      <w:pPr>
        <w:numPr>
          <w:ilvl w:val="0"/>
          <w:numId w:val="14"/>
        </w:numPr>
        <w:rPr>
          <w:rFonts w:cs="Arial"/>
          <w:sz w:val="22"/>
          <w:szCs w:val="22"/>
          <w:lang w:val="es-ES"/>
        </w:rPr>
      </w:pPr>
      <w:r w:rsidRPr="00C71A33">
        <w:rPr>
          <w:rFonts w:cs="Arial"/>
          <w:sz w:val="22"/>
          <w:szCs w:val="22"/>
          <w:lang w:val="es-ES"/>
        </w:rPr>
        <w:t>Dirección</w:t>
      </w:r>
    </w:p>
    <w:p w:rsidR="00C71A33" w:rsidRPr="00C71A33" w:rsidRDefault="00C71A33" w:rsidP="00DE5EB7">
      <w:pPr>
        <w:numPr>
          <w:ilvl w:val="0"/>
          <w:numId w:val="15"/>
        </w:numPr>
        <w:tabs>
          <w:tab w:val="clear" w:pos="720"/>
        </w:tabs>
        <w:ind w:left="360"/>
        <w:rPr>
          <w:rFonts w:cs="Arial"/>
          <w:sz w:val="22"/>
          <w:szCs w:val="22"/>
          <w:lang w:val="es-ES"/>
        </w:rPr>
      </w:pPr>
      <w:r w:rsidRPr="00C71A33">
        <w:rPr>
          <w:rFonts w:cs="Arial"/>
          <w:sz w:val="22"/>
          <w:szCs w:val="22"/>
          <w:lang w:val="es-ES"/>
        </w:rPr>
        <w:t xml:space="preserve">Oficio </w:t>
      </w:r>
    </w:p>
    <w:p w:rsidR="00C71A33" w:rsidRPr="00C71A33" w:rsidRDefault="00C71A33" w:rsidP="00B17DEB">
      <w:pPr>
        <w:rPr>
          <w:rFonts w:cs="Arial"/>
          <w:sz w:val="22"/>
          <w:szCs w:val="22"/>
          <w:lang w:val="es-ES"/>
        </w:rPr>
      </w:pPr>
    </w:p>
    <w:p w:rsidR="00C71A33" w:rsidRPr="00C71A33" w:rsidRDefault="00C71A33" w:rsidP="0013518A">
      <w:pPr>
        <w:rPr>
          <w:lang w:val="es-CL"/>
        </w:rPr>
      </w:pPr>
      <w:r w:rsidRPr="00C71A33">
        <w:rPr>
          <w:rFonts w:cs="Arial"/>
          <w:sz w:val="22"/>
          <w:szCs w:val="22"/>
          <w:lang w:val="es-ES"/>
        </w:rPr>
        <w:t xml:space="preserve">Las personas que cuenten con antecedentes  que a juicio de </w:t>
      </w:r>
      <w:r w:rsidR="004B0AD4">
        <w:rPr>
          <w:rFonts w:cs="Arial"/>
          <w:sz w:val="22"/>
          <w:szCs w:val="22"/>
          <w:lang w:val="es-ES"/>
        </w:rPr>
        <w:t>SC NUEVO PUDAHUEL</w:t>
      </w:r>
      <w:r w:rsidRPr="00C71A33">
        <w:rPr>
          <w:rFonts w:cs="Arial"/>
          <w:sz w:val="22"/>
          <w:szCs w:val="22"/>
          <w:lang w:val="es-ES"/>
        </w:rPr>
        <w:t xml:space="preserve"> sean </w:t>
      </w:r>
      <w:r w:rsidRPr="002F28B9">
        <w:rPr>
          <w:rFonts w:cs="Arial"/>
          <w:sz w:val="22"/>
          <w:szCs w:val="22"/>
          <w:lang w:val="es-CL"/>
        </w:rPr>
        <w:t xml:space="preserve">desfavorables, </w:t>
      </w:r>
      <w:r w:rsidRPr="00C71A33">
        <w:rPr>
          <w:rFonts w:cs="Arial"/>
          <w:sz w:val="22"/>
          <w:szCs w:val="22"/>
          <w:lang w:val="es-ES"/>
        </w:rPr>
        <w:t xml:space="preserve">quedarán impedidos de ingresar a la obra. </w:t>
      </w:r>
    </w:p>
    <w:p w:rsidR="00C71A33" w:rsidRDefault="00C71A33" w:rsidP="00B17DEB">
      <w:pPr>
        <w:pStyle w:val="Textoindependiente"/>
        <w:spacing w:after="0"/>
        <w:rPr>
          <w:rFonts w:cs="Arial"/>
          <w:b/>
          <w:sz w:val="22"/>
          <w:szCs w:val="22"/>
          <w:lang w:val="es-CL"/>
        </w:rPr>
      </w:pPr>
    </w:p>
    <w:p w:rsidR="003108D2" w:rsidRDefault="003108D2" w:rsidP="00B17DEB">
      <w:pPr>
        <w:pStyle w:val="Textoindependiente"/>
        <w:spacing w:after="0"/>
        <w:rPr>
          <w:rFonts w:cs="Arial"/>
          <w:b/>
          <w:sz w:val="22"/>
          <w:szCs w:val="22"/>
          <w:lang w:val="es-CL"/>
        </w:rPr>
      </w:pPr>
    </w:p>
    <w:p w:rsidR="003108D2" w:rsidRPr="00C71A33" w:rsidRDefault="003108D2" w:rsidP="00B17DEB">
      <w:pPr>
        <w:pStyle w:val="Textoindependiente"/>
        <w:spacing w:after="0"/>
        <w:rPr>
          <w:rFonts w:cs="Arial"/>
          <w:b/>
          <w:sz w:val="22"/>
          <w:szCs w:val="22"/>
          <w:lang w:val="es-CL"/>
        </w:rPr>
      </w:pPr>
    </w:p>
    <w:p w:rsidR="00C71A33" w:rsidRPr="00C71A33" w:rsidRDefault="00C71A33" w:rsidP="00F943F4">
      <w:pPr>
        <w:pStyle w:val="FC-Titre2"/>
      </w:pPr>
      <w:bookmarkStart w:id="21" w:name="_Toc426553095"/>
      <w:r w:rsidRPr="00C71A33">
        <w:t>7.</w:t>
      </w:r>
      <w:r w:rsidRPr="00C71A33">
        <w:tab/>
        <w:t>AUTORIZACIONES DE INGRESO DE PERSONAL DE TRABAJO A LA OBRA</w:t>
      </w:r>
      <w:bookmarkEnd w:id="21"/>
    </w:p>
    <w:p w:rsidR="003108D2" w:rsidRPr="0013518A" w:rsidRDefault="003108D2" w:rsidP="00B17DEB">
      <w:pPr>
        <w:pStyle w:val="Textoindependiente"/>
        <w:spacing w:after="0"/>
        <w:rPr>
          <w:rFonts w:cs="Arial"/>
          <w:b/>
          <w:sz w:val="22"/>
          <w:szCs w:val="22"/>
          <w:lang w:val="es-ES"/>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La Subconcesionaria deberá solicitar al profesional asignado por </w:t>
      </w:r>
      <w:r w:rsidR="004B0AD4" w:rsidRPr="002F28B9">
        <w:rPr>
          <w:rFonts w:cs="Arial"/>
          <w:sz w:val="22"/>
          <w:szCs w:val="22"/>
          <w:lang w:val="es-CL"/>
        </w:rPr>
        <w:t>SC NUEVO PUDAHUEL</w:t>
      </w:r>
      <w:r w:rsidRPr="002F28B9">
        <w:rPr>
          <w:rFonts w:cs="Arial"/>
          <w:sz w:val="22"/>
          <w:szCs w:val="22"/>
          <w:lang w:val="es-CL"/>
        </w:rPr>
        <w:t xml:space="preserve"> de la Gerencia de Ingeniería y Mantenimiento, la autorización de ingreso a la obra del personal de trabajo. Para ello deberá hacer entrega del listado de personas que requieren ingresar (nombres completos y RUT) y deberán cumplir cabalmente con las indicaciones que imparte el profesional asignado por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B17DEB">
      <w:pPr>
        <w:pStyle w:val="Textoindependiente"/>
        <w:spacing w:after="0"/>
        <w:rPr>
          <w:rFonts w:cs="Arial"/>
          <w:b/>
          <w:sz w:val="22"/>
          <w:szCs w:val="22"/>
          <w:lang w:val="es-CL"/>
        </w:rPr>
      </w:pPr>
    </w:p>
    <w:p w:rsidR="00C71A33" w:rsidRPr="002F28B9" w:rsidRDefault="00C71A33" w:rsidP="00B17DEB">
      <w:pPr>
        <w:pStyle w:val="Textoindependiente"/>
        <w:spacing w:after="0"/>
        <w:rPr>
          <w:rFonts w:cs="Arial"/>
          <w:color w:val="FF0000"/>
          <w:sz w:val="22"/>
          <w:szCs w:val="22"/>
          <w:lang w:val="es-CL"/>
        </w:rPr>
      </w:pPr>
      <w:r w:rsidRPr="002F28B9">
        <w:rPr>
          <w:rFonts w:cs="Arial"/>
          <w:sz w:val="22"/>
          <w:szCs w:val="22"/>
          <w:lang w:val="es-CL"/>
        </w:rPr>
        <w:t xml:space="preserve">En el caso que el área de obras se encuentre en una zona restringida de seguridad, el coordinador de </w:t>
      </w:r>
      <w:r w:rsidR="004B0AD4" w:rsidRPr="002F28B9">
        <w:rPr>
          <w:rFonts w:cs="Arial"/>
          <w:sz w:val="22"/>
          <w:szCs w:val="22"/>
          <w:lang w:val="es-CL"/>
        </w:rPr>
        <w:t>SC NUEVO PUDAHUEL</w:t>
      </w:r>
      <w:r w:rsidRPr="002F28B9">
        <w:rPr>
          <w:rFonts w:cs="Arial"/>
          <w:sz w:val="22"/>
          <w:szCs w:val="22"/>
          <w:lang w:val="es-CL"/>
        </w:rPr>
        <w:t xml:space="preserve"> efectuará las gestiones de solicitud de credenciales (TICAS) para el listado del personal de trabajo y pondrá en contacto a la Subconcesionaria con personal de </w:t>
      </w:r>
      <w:r w:rsidR="004B0AD4" w:rsidRPr="002F28B9">
        <w:rPr>
          <w:rFonts w:cs="Arial"/>
          <w:sz w:val="22"/>
          <w:szCs w:val="22"/>
          <w:lang w:val="es-CL"/>
        </w:rPr>
        <w:t>SC NUEVO PUDAHUEL</w:t>
      </w:r>
      <w:r w:rsidRPr="002F28B9">
        <w:rPr>
          <w:rFonts w:cs="Arial"/>
          <w:sz w:val="22"/>
          <w:szCs w:val="22"/>
          <w:lang w:val="es-CL"/>
        </w:rPr>
        <w:t xml:space="preserve"> que a su vez realiza las gestiones de tramitación de dichas  TICAS con la Dirección General de Aeronáutica Civil DGAC (Oficina Credenciales de </w:t>
      </w:r>
      <w:r w:rsidR="004B0AD4" w:rsidRPr="002F28B9">
        <w:rPr>
          <w:rFonts w:cs="Arial"/>
          <w:sz w:val="22"/>
          <w:szCs w:val="22"/>
          <w:lang w:val="es-CL"/>
        </w:rPr>
        <w:t>SC NUEVO PUDAHUEL</w:t>
      </w:r>
      <w:r w:rsidRPr="002F28B9">
        <w:rPr>
          <w:rFonts w:cs="Arial"/>
          <w:sz w:val="22"/>
          <w:szCs w:val="22"/>
          <w:lang w:val="es-CL"/>
        </w:rPr>
        <w:t xml:space="preserve"> en pasillo del nivel 2 del edificio terminal de pasajeros). </w:t>
      </w: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La Subconcesionaria deberá cumplir cabalmente con todo el proceso que indique personal de credenciales de </w:t>
      </w:r>
      <w:r w:rsidR="004B0AD4" w:rsidRPr="002F28B9">
        <w:rPr>
          <w:rFonts w:cs="Arial"/>
          <w:sz w:val="22"/>
          <w:szCs w:val="22"/>
          <w:lang w:val="es-CL"/>
        </w:rPr>
        <w:t>SC NUEVO PUDAHUEL</w:t>
      </w:r>
      <w:r w:rsidRPr="002F28B9">
        <w:rPr>
          <w:rFonts w:cs="Arial"/>
          <w:sz w:val="22"/>
          <w:szCs w:val="22"/>
          <w:lang w:val="es-CL"/>
        </w:rPr>
        <w:t xml:space="preserve"> entregando toda la información y llenando todos los formularios que son exigidos por DGAC para estos efectos.</w:t>
      </w:r>
      <w:r w:rsidR="002A252D">
        <w:rPr>
          <w:rFonts w:cs="Arial"/>
          <w:sz w:val="22"/>
          <w:szCs w:val="22"/>
          <w:lang w:val="es-CL"/>
        </w:rPr>
        <w:t xml:space="preserve"> El procedimiento de solicitud de TICA esta descrito en la norma DAN 1703 credenciales aeroportuarias.</w:t>
      </w:r>
      <w:r w:rsidRPr="002F28B9">
        <w:rPr>
          <w:rFonts w:cs="Arial"/>
          <w:sz w:val="22"/>
          <w:szCs w:val="22"/>
          <w:lang w:val="es-CL"/>
        </w:rPr>
        <w:t xml:space="preserve"> La Subconcesionaria deberá consultar por los costos y los tiempos de entrega de las TICAS, los cuales deben ser considerados para los trabajos que deban realizar a su costo. </w:t>
      </w: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b/>
          <w:sz w:val="22"/>
          <w:szCs w:val="22"/>
          <w:lang w:val="es-CL"/>
        </w:rPr>
      </w:pPr>
      <w:r w:rsidRPr="002F28B9">
        <w:rPr>
          <w:rFonts w:cs="Arial"/>
          <w:sz w:val="22"/>
          <w:szCs w:val="22"/>
          <w:lang w:val="es-CL"/>
        </w:rPr>
        <w:t xml:space="preserve">Cabe mencionar que </w:t>
      </w:r>
      <w:r w:rsidR="002A252D">
        <w:rPr>
          <w:rFonts w:cs="Arial"/>
          <w:sz w:val="22"/>
          <w:szCs w:val="22"/>
          <w:lang w:val="es-CL"/>
        </w:rPr>
        <w:t xml:space="preserve">la </w:t>
      </w:r>
      <w:r w:rsidRPr="002F28B9">
        <w:rPr>
          <w:rFonts w:cs="Arial"/>
          <w:sz w:val="22"/>
          <w:szCs w:val="22"/>
          <w:lang w:val="es-CL"/>
        </w:rPr>
        <w:t>DGAC inicia los trámites de TICAS sólo una vez que la Subconcesionaria haga entrega de toda la información requerida para esta gestión</w:t>
      </w:r>
      <w:r w:rsidR="00B17DEB" w:rsidRPr="002F28B9">
        <w:rPr>
          <w:rFonts w:cs="Arial"/>
          <w:sz w:val="22"/>
          <w:szCs w:val="22"/>
          <w:lang w:val="es-CL"/>
        </w:rPr>
        <w:t>. La Subconcesionaria deberá adaptarse a los plazos de entregada TICAS que requiera SC NUEVO PUDAHUEL y DGAC.</w:t>
      </w:r>
    </w:p>
    <w:p w:rsidR="00C71A33" w:rsidRPr="002F28B9" w:rsidRDefault="00C71A33" w:rsidP="00B17DEB">
      <w:pPr>
        <w:pStyle w:val="Textoindependiente"/>
        <w:spacing w:after="0"/>
        <w:rPr>
          <w:rFonts w:cs="Arial"/>
          <w:b/>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lastRenderedPageBreak/>
        <w:t xml:space="preserve">Finalmente, hay que indicar que </w:t>
      </w:r>
      <w:r w:rsidR="00002A0F">
        <w:rPr>
          <w:rFonts w:cs="Arial"/>
          <w:sz w:val="22"/>
          <w:szCs w:val="22"/>
          <w:lang w:val="es-CL"/>
        </w:rPr>
        <w:t xml:space="preserve">para </w:t>
      </w:r>
      <w:r w:rsidRPr="002F28B9">
        <w:rPr>
          <w:rFonts w:cs="Arial"/>
          <w:sz w:val="22"/>
          <w:szCs w:val="22"/>
          <w:lang w:val="es-CL"/>
        </w:rPr>
        <w:t>el proceso de gestión de TICAS, DGAC efectúa chequeo en policía internacional de todo el  personal que solicita ingresar a zona restringida.</w:t>
      </w:r>
    </w:p>
    <w:p w:rsidR="00C71A33" w:rsidRPr="002F28B9" w:rsidRDefault="00C71A33" w:rsidP="00B17DEB">
      <w:pPr>
        <w:pStyle w:val="Textoindependiente"/>
        <w:spacing w:after="0"/>
        <w:rPr>
          <w:rFonts w:cs="Arial"/>
          <w:b/>
          <w:sz w:val="22"/>
          <w:szCs w:val="22"/>
          <w:lang w:val="es-CL"/>
        </w:rPr>
      </w:pPr>
    </w:p>
    <w:p w:rsidR="00B17DEB" w:rsidRDefault="00C71A33" w:rsidP="00B17DEB">
      <w:pPr>
        <w:pStyle w:val="Textoindependiente"/>
        <w:spacing w:after="0"/>
        <w:rPr>
          <w:rFonts w:cs="Arial"/>
          <w:sz w:val="22"/>
          <w:szCs w:val="22"/>
          <w:lang w:val="es-CL"/>
        </w:rPr>
      </w:pPr>
      <w:r w:rsidRPr="002F28B9">
        <w:rPr>
          <w:rFonts w:cs="Arial"/>
          <w:sz w:val="22"/>
          <w:szCs w:val="22"/>
          <w:lang w:val="es-CL"/>
        </w:rPr>
        <w:t xml:space="preserve">El profesional de </w:t>
      </w:r>
      <w:r w:rsidR="004B0AD4" w:rsidRPr="002F28B9">
        <w:rPr>
          <w:rFonts w:cs="Arial"/>
          <w:sz w:val="22"/>
          <w:szCs w:val="22"/>
          <w:lang w:val="es-CL"/>
        </w:rPr>
        <w:t>SC NUEVO PUDAHUEL</w:t>
      </w:r>
      <w:r w:rsidRPr="002F28B9">
        <w:rPr>
          <w:rFonts w:cs="Arial"/>
          <w:sz w:val="22"/>
          <w:szCs w:val="22"/>
          <w:lang w:val="es-CL"/>
        </w:rPr>
        <w:t xml:space="preserve">,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a la Subconcesionaria el recorrido que debe efectuar el personal que requiere ingresar a obra y los horarios correspondientes. La Subconcesionaria deberá hacer respetar esta exigencia y en caso de incumplimiento, </w:t>
      </w:r>
      <w:r w:rsidR="004B0AD4" w:rsidRPr="002F28B9">
        <w:rPr>
          <w:rFonts w:cs="Arial"/>
          <w:sz w:val="22"/>
          <w:szCs w:val="22"/>
          <w:lang w:val="es-CL"/>
        </w:rPr>
        <w:t>SC NUEVO PUDAHUEL</w:t>
      </w:r>
      <w:r w:rsidRPr="002F28B9">
        <w:rPr>
          <w:rFonts w:cs="Arial"/>
          <w:sz w:val="22"/>
          <w:szCs w:val="22"/>
          <w:lang w:val="es-CL"/>
        </w:rPr>
        <w:t xml:space="preserve"> solicitará la expulsión de aquel trabajador que no cumpla con esta disposición.</w:t>
      </w:r>
    </w:p>
    <w:p w:rsidR="00BB3DE1" w:rsidRPr="002F28B9" w:rsidRDefault="00BB3DE1"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Todo evento que no esté programado y su ejecución resulte en ruidos, polvo en suspensión o molestia a los pasajeros y público en general, deberá ser coordinado con el Supervisor de </w:t>
      </w:r>
      <w:r w:rsidR="004B0AD4" w:rsidRPr="002F28B9">
        <w:rPr>
          <w:rFonts w:cs="Arial"/>
          <w:sz w:val="22"/>
          <w:szCs w:val="22"/>
          <w:lang w:val="es-CL"/>
        </w:rPr>
        <w:t>SC NUEVO PUDAHUEL</w:t>
      </w:r>
      <w:r w:rsidRPr="002F28B9">
        <w:rPr>
          <w:rFonts w:cs="Arial"/>
          <w:sz w:val="22"/>
          <w:szCs w:val="22"/>
          <w:lang w:val="es-CL"/>
        </w:rPr>
        <w:t>, quien podrá determinar en terreno y conforme a la realidad que en ese momento se esté viviendo, la factibilidad del trabajo o la hora más apropiada para su realización.</w:t>
      </w:r>
    </w:p>
    <w:p w:rsidR="00C71A33" w:rsidRPr="002F28B9" w:rsidRDefault="00C71A33" w:rsidP="00B17DEB">
      <w:pPr>
        <w:pStyle w:val="Textoindependiente"/>
        <w:spacing w:after="0"/>
        <w:rPr>
          <w:rFonts w:cs="Arial"/>
          <w:b/>
          <w:sz w:val="22"/>
          <w:szCs w:val="22"/>
          <w:lang w:val="es-CL"/>
        </w:rPr>
      </w:pPr>
    </w:p>
    <w:p w:rsidR="006C66A9" w:rsidRPr="002F28B9" w:rsidRDefault="00C71A33" w:rsidP="00B17DEB">
      <w:pPr>
        <w:pStyle w:val="Textoindependiente"/>
        <w:spacing w:after="0"/>
        <w:rPr>
          <w:rFonts w:cs="Arial"/>
          <w:sz w:val="22"/>
          <w:szCs w:val="22"/>
          <w:lang w:val="es-CL"/>
        </w:rPr>
      </w:pPr>
      <w:r w:rsidRPr="002F28B9">
        <w:rPr>
          <w:rFonts w:cs="Arial"/>
          <w:sz w:val="22"/>
          <w:szCs w:val="22"/>
          <w:lang w:val="es-CL"/>
        </w:rPr>
        <w:t>Al término de las obras, la Subconcesionaria deberá hacer devolución de todas las TICAS otorgadas para el personal, para lo cual tendrá un plazo de 10 días contados desde la recepción de obras.  El no cumplimiento en la entrega del 100% de las TICAS, será aplicada una multa de 2 UF por cada día de atraso.</w:t>
      </w:r>
    </w:p>
    <w:p w:rsidR="00C71A33" w:rsidRDefault="00C71A33" w:rsidP="00B17DEB">
      <w:pPr>
        <w:rPr>
          <w:rFonts w:cs="Arial"/>
          <w:b/>
          <w:sz w:val="22"/>
          <w:szCs w:val="22"/>
          <w:lang w:val="es-CL"/>
        </w:rPr>
      </w:pPr>
    </w:p>
    <w:p w:rsidR="003108D2" w:rsidRDefault="003108D2" w:rsidP="00B17DEB">
      <w:pPr>
        <w:rPr>
          <w:rFonts w:cs="Arial"/>
          <w:b/>
          <w:sz w:val="22"/>
          <w:szCs w:val="22"/>
          <w:lang w:val="es-CL"/>
        </w:rPr>
      </w:pPr>
    </w:p>
    <w:p w:rsidR="003108D2" w:rsidRPr="002F28B9" w:rsidRDefault="003108D2" w:rsidP="00B17DEB">
      <w:pPr>
        <w:rPr>
          <w:rFonts w:cs="Arial"/>
          <w:b/>
          <w:sz w:val="22"/>
          <w:szCs w:val="22"/>
          <w:lang w:val="es-CL"/>
        </w:rPr>
      </w:pPr>
    </w:p>
    <w:p w:rsidR="00C71A33" w:rsidRPr="00C71A33" w:rsidRDefault="00C71A33" w:rsidP="00F943F4">
      <w:pPr>
        <w:pStyle w:val="FC-Titre2"/>
      </w:pPr>
      <w:bookmarkStart w:id="22" w:name="_Toc426553096"/>
      <w:r w:rsidRPr="00C71A33">
        <w:t>8.</w:t>
      </w:r>
      <w:r w:rsidRPr="00C71A33">
        <w:tab/>
        <w:t>IDENTIFICATIVOS</w:t>
      </w:r>
      <w:bookmarkEnd w:id="22"/>
    </w:p>
    <w:p w:rsidR="003108D2" w:rsidRPr="002F28B9" w:rsidRDefault="003108D2" w:rsidP="00B17DEB">
      <w:pPr>
        <w:rPr>
          <w:rFonts w:cs="Arial"/>
          <w:b/>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Cada equipo de trabajo contratado ó subcontratado por la Subconcesionaria para el desarrollo de las obras deberá portar con las siguientes identificaciones, dependiendo del lugar de trabajo:</w:t>
      </w:r>
    </w:p>
    <w:p w:rsidR="00C71A33" w:rsidRPr="002F28B9" w:rsidRDefault="00C71A33" w:rsidP="00B17DEB">
      <w:pPr>
        <w:pStyle w:val="Textoindependiente"/>
        <w:spacing w:after="0"/>
        <w:rPr>
          <w:rFonts w:cs="Arial"/>
          <w:sz w:val="22"/>
          <w:szCs w:val="22"/>
          <w:lang w:val="es-CL"/>
        </w:rPr>
      </w:pPr>
    </w:p>
    <w:p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En zona restringida deberán portar la credencial TICA otorgada por DGAC en un lugar  visible  y su cédula de identidad. La Credencial TICA será de uso obligatorio durante toda su permanencia en el interior de la obra.</w:t>
      </w:r>
    </w:p>
    <w:p w:rsidR="00C71A33" w:rsidRPr="002F28B9" w:rsidRDefault="00C71A33" w:rsidP="00B17DEB">
      <w:pPr>
        <w:pStyle w:val="Textoindependiente"/>
        <w:spacing w:after="0"/>
        <w:rPr>
          <w:rFonts w:cs="Arial"/>
          <w:sz w:val="22"/>
          <w:szCs w:val="22"/>
          <w:lang w:val="es-CL"/>
        </w:rPr>
      </w:pPr>
    </w:p>
    <w:p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Las credenciales son de uso personal y bajo ningún punto de vista deben ser facilitadas a un tercero, es considerada una falta grave.  Al que incurra en esta infracción se le retirará en forma inmediata la credencial, al margen de los aspectos legales que la DGAC toma en consideración.</w:t>
      </w:r>
    </w:p>
    <w:p w:rsidR="00C71A33" w:rsidRPr="002F28B9" w:rsidRDefault="00C71A33" w:rsidP="00B17DEB">
      <w:pPr>
        <w:pStyle w:val="Textoindependiente"/>
        <w:spacing w:after="0"/>
        <w:rPr>
          <w:rFonts w:cs="Arial"/>
          <w:sz w:val="22"/>
          <w:szCs w:val="22"/>
          <w:lang w:val="es-CL"/>
        </w:rPr>
      </w:pPr>
    </w:p>
    <w:p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 xml:space="preserve">En zona pública deberán portar su cédula de identidad, la cual podrá ser solicitada por </w:t>
      </w:r>
      <w:r w:rsidR="004B0AD4" w:rsidRPr="002F28B9">
        <w:rPr>
          <w:rFonts w:cs="Arial"/>
          <w:sz w:val="22"/>
          <w:szCs w:val="22"/>
          <w:lang w:val="es-CL"/>
        </w:rPr>
        <w:t>SC NUEVO PUDAHUEL</w:t>
      </w:r>
      <w:r w:rsidRPr="002F28B9">
        <w:rPr>
          <w:rFonts w:cs="Arial"/>
          <w:sz w:val="22"/>
          <w:szCs w:val="22"/>
          <w:lang w:val="es-CL"/>
        </w:rPr>
        <w:t xml:space="preserve"> en el momento que lo estime conveniente.</w:t>
      </w: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El no cumplimiento de esta disposición, será motivo de expulsión de la obra del infractor, por parte de </w:t>
      </w:r>
      <w:r w:rsidR="004B0AD4" w:rsidRPr="002F28B9">
        <w:rPr>
          <w:rFonts w:cs="Arial"/>
          <w:sz w:val="22"/>
          <w:szCs w:val="22"/>
          <w:lang w:val="es-CL"/>
        </w:rPr>
        <w:t>SC NUEVO PUDAHUEL</w:t>
      </w:r>
      <w:r w:rsidRPr="002F28B9">
        <w:rPr>
          <w:rFonts w:cs="Arial"/>
          <w:sz w:val="22"/>
          <w:szCs w:val="22"/>
          <w:lang w:val="es-CL"/>
        </w:rPr>
        <w:t>.</w:t>
      </w:r>
    </w:p>
    <w:p w:rsidR="003108D2" w:rsidRDefault="003108D2" w:rsidP="00B17DEB">
      <w:pPr>
        <w:rPr>
          <w:rFonts w:cs="Arial"/>
          <w:sz w:val="22"/>
          <w:szCs w:val="22"/>
          <w:lang w:val="es-CL"/>
        </w:rPr>
      </w:pPr>
    </w:p>
    <w:p w:rsidR="003108D2" w:rsidRPr="00C71A33" w:rsidRDefault="003108D2" w:rsidP="00B17DEB">
      <w:pPr>
        <w:rPr>
          <w:rFonts w:cs="Arial"/>
          <w:sz w:val="22"/>
          <w:szCs w:val="22"/>
          <w:lang w:val="es-CL"/>
        </w:rPr>
      </w:pPr>
    </w:p>
    <w:p w:rsidR="00C71A33" w:rsidRPr="002F28B9" w:rsidRDefault="00C71A33" w:rsidP="00B17DEB">
      <w:pPr>
        <w:pStyle w:val="Textoindependiente"/>
        <w:spacing w:after="0"/>
        <w:rPr>
          <w:rFonts w:cs="Arial"/>
          <w:b/>
          <w:sz w:val="22"/>
          <w:szCs w:val="22"/>
          <w:lang w:val="es-CL"/>
        </w:rPr>
      </w:pPr>
    </w:p>
    <w:p w:rsidR="00C71A33" w:rsidRPr="00C71A33" w:rsidRDefault="00C71A33" w:rsidP="00F943F4">
      <w:pPr>
        <w:pStyle w:val="FC-Titre2"/>
      </w:pPr>
      <w:bookmarkStart w:id="23" w:name="_Toc426553097"/>
      <w:r w:rsidRPr="00C71A33">
        <w:t>9.</w:t>
      </w:r>
      <w:r w:rsidRPr="00C71A33">
        <w:tab/>
        <w:t>AREAS DE TRABAJO</w:t>
      </w:r>
      <w:bookmarkEnd w:id="23"/>
    </w:p>
    <w:p w:rsidR="00FA3D37" w:rsidRPr="002F28B9" w:rsidRDefault="00FA3D37" w:rsidP="00B17DEB">
      <w:pPr>
        <w:rPr>
          <w:rFonts w:cs="Arial"/>
          <w:sz w:val="22"/>
          <w:szCs w:val="22"/>
          <w:lang w:val="es-CL"/>
        </w:rPr>
      </w:pPr>
    </w:p>
    <w:p w:rsidR="00C71A33" w:rsidRPr="00C71A33" w:rsidRDefault="00C71A33" w:rsidP="00B17DEB">
      <w:pPr>
        <w:tabs>
          <w:tab w:val="left" w:pos="284"/>
          <w:tab w:val="left" w:pos="851"/>
          <w:tab w:val="left" w:pos="1134"/>
          <w:tab w:val="left" w:pos="1418"/>
          <w:tab w:val="left" w:pos="1701"/>
          <w:tab w:val="left" w:pos="1843"/>
          <w:tab w:val="left" w:pos="1985"/>
          <w:tab w:val="left" w:pos="2127"/>
          <w:tab w:val="left" w:pos="2268"/>
          <w:tab w:val="left" w:pos="2552"/>
        </w:tabs>
        <w:rPr>
          <w:rFonts w:cs="Arial"/>
          <w:sz w:val="22"/>
          <w:szCs w:val="22"/>
          <w:lang w:val="es-CL"/>
        </w:rPr>
      </w:pPr>
      <w:r w:rsidRPr="002F28B9">
        <w:rPr>
          <w:rFonts w:cs="Arial"/>
          <w:sz w:val="22"/>
          <w:szCs w:val="22"/>
          <w:lang w:val="es-CL"/>
        </w:rPr>
        <w:t>La Subconcesionaria</w:t>
      </w:r>
      <w:r w:rsidRPr="00C71A33">
        <w:rPr>
          <w:rFonts w:cs="Arial"/>
          <w:sz w:val="22"/>
          <w:szCs w:val="22"/>
          <w:lang w:val="es-CL"/>
        </w:rPr>
        <w:t xml:space="preserve">deberá cerrar perimetralmente el área de trabajo de manera que no perturbe a terceros ni el funcionamiento del aeropuerto. Para ello debe considerar la instalación de un cerco color blanco, de </w:t>
      </w:r>
      <w:r w:rsidR="00B17DEB">
        <w:rPr>
          <w:rFonts w:cs="Arial"/>
          <w:sz w:val="22"/>
          <w:szCs w:val="22"/>
          <w:lang w:val="es-CL"/>
        </w:rPr>
        <w:t>MDF TRUPAN y estructura en Metalcom o similar</w:t>
      </w:r>
      <w:r w:rsidRPr="00C71A33">
        <w:rPr>
          <w:rFonts w:cs="Arial"/>
          <w:sz w:val="22"/>
          <w:szCs w:val="22"/>
          <w:lang w:val="es-CL"/>
        </w:rPr>
        <w:t xml:space="preserve">, de modo de independizar totalmente el sector de obras. </w:t>
      </w:r>
      <w:r w:rsidR="004B0AD4">
        <w:rPr>
          <w:rFonts w:cs="Arial"/>
          <w:sz w:val="22"/>
          <w:szCs w:val="22"/>
          <w:lang w:val="es-CL"/>
        </w:rPr>
        <w:t>SC NUEVO PUDAHUEL</w:t>
      </w:r>
      <w:r w:rsidRPr="00C71A33">
        <w:rPr>
          <w:rFonts w:cs="Arial"/>
          <w:sz w:val="22"/>
          <w:szCs w:val="22"/>
          <w:lang w:val="es-CL"/>
        </w:rPr>
        <w:t xml:space="preserve"> aceptará cerco de calidad Trupan. La altura de los cercos de obras debe ser de al menos </w:t>
      </w:r>
      <w:smartTag w:uri="urn:schemas-microsoft-com:office:smarttags" w:element="metricconverter">
        <w:smartTagPr>
          <w:attr w:name="ProductID" w:val="2 metros"/>
        </w:smartTagPr>
        <w:r w:rsidRPr="00C71A33">
          <w:rPr>
            <w:rFonts w:cs="Arial"/>
            <w:sz w:val="22"/>
            <w:szCs w:val="22"/>
            <w:lang w:val="es-CL"/>
          </w:rPr>
          <w:t>2 metros</w:t>
        </w:r>
      </w:smartTag>
      <w:r w:rsidRPr="00C71A33">
        <w:rPr>
          <w:rFonts w:cs="Arial"/>
          <w:sz w:val="22"/>
          <w:szCs w:val="22"/>
          <w:lang w:val="es-CL"/>
        </w:rPr>
        <w:t xml:space="preserve"> y deberán estar herméticamente sellados para evitar que el polvo salga del área de trabajo. Cualquier otro tipo de cierre, deberá ser solicitado por la </w:t>
      </w:r>
      <w:r w:rsidRPr="00C71A33">
        <w:rPr>
          <w:rFonts w:cs="Arial"/>
          <w:sz w:val="22"/>
          <w:szCs w:val="22"/>
          <w:lang w:val="es-CL"/>
        </w:rPr>
        <w:lastRenderedPageBreak/>
        <w:t xml:space="preserve">Subconcesionaria a </w:t>
      </w:r>
      <w:r w:rsidR="004B0AD4">
        <w:rPr>
          <w:rFonts w:cs="Arial"/>
          <w:sz w:val="22"/>
          <w:szCs w:val="22"/>
          <w:lang w:val="es-CL"/>
        </w:rPr>
        <w:t>SC NUEVO PUDAHUEL</w:t>
      </w:r>
      <w:r w:rsidRPr="00C71A33">
        <w:rPr>
          <w:rFonts w:cs="Arial"/>
          <w:sz w:val="22"/>
          <w:szCs w:val="22"/>
          <w:lang w:val="es-CL"/>
        </w:rPr>
        <w:t xml:space="preserve"> para su revisión y aprobación.  Sobre el cierre la Subconcesionaria deberá instalar lienzos de PVC de </w:t>
      </w:r>
      <w:smartTag w:uri="urn:schemas-microsoft-com:office:smarttags" w:element="metricconverter">
        <w:smartTagPr>
          <w:attr w:name="ProductID" w:val="2 metros"/>
        </w:smartTagPr>
        <w:r w:rsidRPr="00C71A33">
          <w:rPr>
            <w:rFonts w:cs="Arial"/>
            <w:sz w:val="22"/>
            <w:szCs w:val="22"/>
            <w:lang w:val="es-CL"/>
          </w:rPr>
          <w:t>2 metros</w:t>
        </w:r>
      </w:smartTag>
      <w:r w:rsidRPr="00C71A33">
        <w:rPr>
          <w:rFonts w:cs="Arial"/>
          <w:sz w:val="22"/>
          <w:szCs w:val="22"/>
          <w:lang w:val="es-CL"/>
        </w:rPr>
        <w:t xml:space="preserve"> de altura y </w:t>
      </w:r>
      <w:smartTag w:uri="urn:schemas-microsoft-com:office:smarttags" w:element="metricconverter">
        <w:smartTagPr>
          <w:attr w:name="ProductID" w:val="3 metros"/>
        </w:smartTagPr>
        <w:r w:rsidRPr="00C71A33">
          <w:rPr>
            <w:rFonts w:cs="Arial"/>
            <w:sz w:val="22"/>
            <w:szCs w:val="22"/>
            <w:lang w:val="es-CL"/>
          </w:rPr>
          <w:t>3 metros</w:t>
        </w:r>
      </w:smartTag>
      <w:r w:rsidRPr="00C71A33">
        <w:rPr>
          <w:rFonts w:cs="Arial"/>
          <w:sz w:val="22"/>
          <w:szCs w:val="22"/>
          <w:lang w:val="es-CL"/>
        </w:rPr>
        <w:t xml:space="preserve"> de ancho, con un texto que indique las disculpas de las obras e identifiquen que prontamente se inaugurará el local de la Subconcesionaria. La Subconcesionaria deberá entregar a </w:t>
      </w:r>
      <w:r w:rsidR="004B0AD4">
        <w:rPr>
          <w:rFonts w:cs="Arial"/>
          <w:sz w:val="22"/>
          <w:szCs w:val="22"/>
          <w:lang w:val="es-CL"/>
        </w:rPr>
        <w:t>SC NUEVO PUDAHUEL</w:t>
      </w:r>
      <w:r w:rsidRPr="00C71A33">
        <w:rPr>
          <w:rFonts w:cs="Arial"/>
          <w:sz w:val="22"/>
          <w:szCs w:val="22"/>
          <w:lang w:val="es-CL"/>
        </w:rPr>
        <w:t xml:space="preserve"> la propuesta de este lienzo, para revisión y aprobación de </w:t>
      </w:r>
      <w:r w:rsidR="004B0AD4">
        <w:rPr>
          <w:rFonts w:cs="Arial"/>
          <w:sz w:val="22"/>
          <w:szCs w:val="22"/>
          <w:lang w:val="es-CL"/>
        </w:rPr>
        <w:t>SC NUEVO PUDAHUEL</w:t>
      </w:r>
      <w:r w:rsidRPr="00C71A33">
        <w:rPr>
          <w:rFonts w:cs="Arial"/>
          <w:sz w:val="22"/>
          <w:szCs w:val="22"/>
          <w:lang w:val="es-CL"/>
        </w:rPr>
        <w:t>.</w:t>
      </w:r>
    </w:p>
    <w:p w:rsidR="00C71A33" w:rsidRPr="00C71A33" w:rsidRDefault="00C71A33" w:rsidP="00B17DEB">
      <w:pPr>
        <w:rPr>
          <w:rFonts w:cs="Arial"/>
          <w:sz w:val="22"/>
          <w:szCs w:val="22"/>
          <w:lang w:val="es-CL"/>
        </w:rPr>
      </w:pPr>
    </w:p>
    <w:p w:rsidR="00C71A33" w:rsidRPr="00C71A33" w:rsidRDefault="00C71A33" w:rsidP="00B17DEB">
      <w:pPr>
        <w:rPr>
          <w:rFonts w:cs="Arial"/>
          <w:sz w:val="22"/>
          <w:szCs w:val="22"/>
          <w:lang w:val="es-CL"/>
        </w:rPr>
      </w:pPr>
      <w:r w:rsidRPr="00C71A33">
        <w:rPr>
          <w:rFonts w:cs="Arial"/>
          <w:sz w:val="22"/>
          <w:szCs w:val="22"/>
          <w:lang w:val="es-CL"/>
        </w:rPr>
        <w:t>La Subconcesionaria deberá mantener cerrado el área de trabajo en forma permanente. En caso de no acatar lo anterior se dejará nota en libro de obras. En caso de mantenerse esta situación, se aplicarán multas de UF 2 por día de incumplimiento.</w:t>
      </w:r>
    </w:p>
    <w:p w:rsidR="00C71A33" w:rsidRPr="00C71A33" w:rsidRDefault="00C71A33" w:rsidP="00B17DEB">
      <w:pPr>
        <w:rPr>
          <w:rFonts w:cs="Arial"/>
          <w:sz w:val="22"/>
          <w:szCs w:val="22"/>
          <w:lang w:val="es-CL"/>
        </w:rPr>
      </w:pPr>
    </w:p>
    <w:p w:rsidR="00C71A33" w:rsidRPr="00B17DEB" w:rsidRDefault="00C71A33" w:rsidP="00B17DEB">
      <w:pPr>
        <w:pStyle w:val="Ttulo3"/>
        <w:numPr>
          <w:ilvl w:val="0"/>
          <w:numId w:val="0"/>
        </w:numPr>
        <w:spacing w:before="0"/>
        <w:rPr>
          <w:b w:val="0"/>
          <w:color w:val="000000" w:themeColor="text1"/>
          <w:sz w:val="22"/>
          <w:szCs w:val="22"/>
          <w:lang w:val="es-ES_tradnl"/>
        </w:rPr>
      </w:pPr>
      <w:r w:rsidRPr="00B17DEB">
        <w:rPr>
          <w:b w:val="0"/>
          <w:color w:val="000000" w:themeColor="text1"/>
          <w:sz w:val="22"/>
          <w:szCs w:val="22"/>
          <w:lang w:val="es-ES_tradnl"/>
        </w:rPr>
        <w:t>Cada equipo de trabajo deberá desempeñarse exclusivamente en el área asignada para la obra y ejecutarla en forma ordenada. Será responsabilidad del Profesional a Cargo de la obra, mantener el debido control que asegure dicho trabajo. Cabe señalar que cualquier deterioro externo al local asignado, producto de un  inadecuado  comportamiento laboral ó descuido  de traslado de materiales o escombros,  será de responsabilidad de la Subconcesionaria.</w:t>
      </w:r>
    </w:p>
    <w:p w:rsidR="00C71A33" w:rsidRPr="002F28B9" w:rsidRDefault="00C71A33" w:rsidP="00B17DEB">
      <w:pPr>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En caso de tener que dejar herramientas de trabajo en obra, será  exclusiva responsabilidad del  Profesional a Cargo, tomar todas las medidas de seguridad necesarias para evitar pérdidas ó hurtos.</w:t>
      </w:r>
    </w:p>
    <w:p w:rsidR="00C71A33" w:rsidRPr="002F28B9" w:rsidRDefault="00C71A33" w:rsidP="00B17DEB">
      <w:pPr>
        <w:pStyle w:val="Textoindependiente"/>
        <w:spacing w:after="0"/>
        <w:rPr>
          <w:rFonts w:cs="Arial"/>
          <w:sz w:val="22"/>
          <w:szCs w:val="22"/>
          <w:lang w:val="es-CL"/>
        </w:rPr>
      </w:pPr>
    </w:p>
    <w:p w:rsidR="00C71A33" w:rsidRPr="002F28B9" w:rsidRDefault="004B0AD4" w:rsidP="00B17DEB">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no se responsabilizará por perdidas de materiales y/o herramientas de trabajo, ni por deterioros causados por los trabajadores, lo cual será de responsabilidad de la Subconcesionaria.</w:t>
      </w: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personal de seguridad de </w:t>
      </w:r>
      <w:r w:rsidR="004B0AD4" w:rsidRPr="002F28B9">
        <w:rPr>
          <w:rFonts w:cs="Arial"/>
          <w:sz w:val="22"/>
          <w:szCs w:val="22"/>
          <w:lang w:val="es-CL"/>
        </w:rPr>
        <w:t>SC NUEVO PUDAHUEL</w:t>
      </w:r>
      <w:r w:rsidRPr="002F28B9">
        <w:rPr>
          <w:rFonts w:cs="Arial"/>
          <w:sz w:val="22"/>
          <w:szCs w:val="22"/>
          <w:lang w:val="es-CL"/>
        </w:rPr>
        <w:t>, tendrá la facultad de expulsar de la obra a cualquier trabajador que se encuentre fuera de su área de trabajo asignada ó incurra en falta a la seguridad propia o de terceros.</w:t>
      </w:r>
    </w:p>
    <w:p w:rsidR="00C71A33" w:rsidRPr="002F28B9" w:rsidRDefault="00C71A33" w:rsidP="00B17DEB">
      <w:pPr>
        <w:rPr>
          <w:rFonts w:cs="Arial"/>
          <w:b/>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Respecto de los servicios básicos para ejecutar los trabajos </w:t>
      </w:r>
      <w:r w:rsidR="004B0AD4" w:rsidRPr="002F28B9">
        <w:rPr>
          <w:rFonts w:cs="Arial"/>
          <w:sz w:val="22"/>
          <w:szCs w:val="22"/>
          <w:lang w:val="es-CL"/>
        </w:rPr>
        <w:t>SC NUEVO PUDAHUEL</w:t>
      </w:r>
      <w:r w:rsidRPr="002F28B9">
        <w:rPr>
          <w:rFonts w:cs="Arial"/>
          <w:sz w:val="22"/>
          <w:szCs w:val="22"/>
          <w:lang w:val="es-CL"/>
        </w:rPr>
        <w:t xml:space="preserve"> se limitará a indicar los puntos de conexión para electricidad y agua potable que podrá utilizar La Subconcesionaria en forma temporal. Todo elemento que se requiera para dichas conexiones será de responsabilidad y costo de la Subconcesionaria.  </w:t>
      </w:r>
      <w:r w:rsidR="004B0AD4" w:rsidRPr="002F28B9">
        <w:rPr>
          <w:rFonts w:cs="Arial"/>
          <w:sz w:val="22"/>
          <w:szCs w:val="22"/>
          <w:lang w:val="es-CL"/>
        </w:rPr>
        <w:t>SC NUEVO PUDAHUEL</w:t>
      </w:r>
      <w:r w:rsidRPr="002F28B9">
        <w:rPr>
          <w:rFonts w:cs="Arial"/>
          <w:sz w:val="22"/>
          <w:szCs w:val="22"/>
          <w:lang w:val="es-CL"/>
        </w:rPr>
        <w:t xml:space="preserve"> efectuará cobros por los consumos de agua y energía eléctrica para lo cual </w:t>
      </w:r>
      <w:r w:rsidR="004B0AD4" w:rsidRPr="002F28B9">
        <w:rPr>
          <w:rFonts w:cs="Arial"/>
          <w:sz w:val="22"/>
          <w:szCs w:val="22"/>
          <w:lang w:val="es-CL"/>
        </w:rPr>
        <w:t>SC NUEVO PUDAHUEL</w:t>
      </w:r>
      <w:r w:rsidRPr="002F28B9">
        <w:rPr>
          <w:rFonts w:cs="Arial"/>
          <w:sz w:val="22"/>
          <w:szCs w:val="22"/>
          <w:lang w:val="es-CL"/>
        </w:rPr>
        <w:t xml:space="preserve"> solicitará la instalación de remarcadores para estos servicios.</w:t>
      </w:r>
    </w:p>
    <w:p w:rsidR="00C71A33" w:rsidRPr="002F28B9" w:rsidRDefault="00C71A33" w:rsidP="00B17DEB">
      <w:pPr>
        <w:rPr>
          <w:rFonts w:cs="Arial"/>
          <w:sz w:val="22"/>
          <w:szCs w:val="22"/>
          <w:lang w:val="es-CL"/>
        </w:rPr>
      </w:pPr>
    </w:p>
    <w:p w:rsidR="00C71A33" w:rsidRPr="002F28B9" w:rsidRDefault="00C71A33" w:rsidP="00B17DEB">
      <w:pPr>
        <w:rPr>
          <w:rFonts w:cs="Arial"/>
          <w:b/>
          <w:sz w:val="22"/>
          <w:szCs w:val="22"/>
          <w:lang w:val="es-CL"/>
        </w:rPr>
      </w:pPr>
      <w:r w:rsidRPr="002F28B9">
        <w:rPr>
          <w:rFonts w:cs="Arial"/>
          <w:sz w:val="22"/>
          <w:szCs w:val="22"/>
          <w:lang w:val="es-CL"/>
        </w:rPr>
        <w:t xml:space="preserve">Cuando se trate de obras mayores, </w:t>
      </w:r>
      <w:r w:rsidR="004B0AD4" w:rsidRPr="002F28B9">
        <w:rPr>
          <w:rFonts w:cs="Arial"/>
          <w:sz w:val="22"/>
          <w:szCs w:val="22"/>
          <w:lang w:val="es-CL"/>
        </w:rPr>
        <w:t>SC NUEVO PUDAHUEL</w:t>
      </w:r>
      <w:r w:rsidRPr="002F28B9">
        <w:rPr>
          <w:rFonts w:cs="Arial"/>
          <w:sz w:val="22"/>
          <w:szCs w:val="22"/>
          <w:lang w:val="es-CL"/>
        </w:rPr>
        <w:t xml:space="preserve"> exigirá a la Subconcesio</w:t>
      </w:r>
      <w:r w:rsidR="002A252D">
        <w:rPr>
          <w:rFonts w:cs="Arial"/>
          <w:sz w:val="22"/>
          <w:szCs w:val="22"/>
          <w:lang w:val="es-CL"/>
        </w:rPr>
        <w:t xml:space="preserve">naria una Instalación de Faenas, y deberá validar el principio y condiciones de tal </w:t>
      </w:r>
    </w:p>
    <w:p w:rsidR="00C71A33" w:rsidRDefault="00C71A33" w:rsidP="00B17DEB">
      <w:pPr>
        <w:rPr>
          <w:rFonts w:cs="Arial"/>
          <w:b/>
          <w:sz w:val="22"/>
          <w:szCs w:val="22"/>
          <w:lang w:val="es-CL"/>
        </w:rPr>
      </w:pPr>
    </w:p>
    <w:p w:rsidR="003108D2" w:rsidRDefault="003108D2" w:rsidP="00B17DEB">
      <w:pPr>
        <w:rPr>
          <w:rFonts w:cs="Arial"/>
          <w:b/>
          <w:sz w:val="22"/>
          <w:szCs w:val="22"/>
          <w:lang w:val="es-CL"/>
        </w:rPr>
      </w:pPr>
    </w:p>
    <w:p w:rsidR="003108D2" w:rsidRPr="002F28B9" w:rsidRDefault="003108D2" w:rsidP="00B17DEB">
      <w:pPr>
        <w:rPr>
          <w:rFonts w:cs="Arial"/>
          <w:b/>
          <w:sz w:val="22"/>
          <w:szCs w:val="22"/>
          <w:lang w:val="es-CL"/>
        </w:rPr>
      </w:pPr>
    </w:p>
    <w:p w:rsidR="00C71A33" w:rsidRPr="00C71A33" w:rsidRDefault="00C71A33" w:rsidP="00F943F4">
      <w:pPr>
        <w:pStyle w:val="FC-Titre2"/>
      </w:pPr>
      <w:bookmarkStart w:id="24" w:name="_Toc426553098"/>
      <w:r w:rsidRPr="00C71A33">
        <w:t>10.</w:t>
      </w:r>
      <w:r w:rsidRPr="00C71A33">
        <w:tab/>
        <w:t>HORARIOS DE TRABAJO</w:t>
      </w:r>
      <w:bookmarkEnd w:id="24"/>
    </w:p>
    <w:p w:rsidR="00C71A33" w:rsidRDefault="00C71A33" w:rsidP="00B17DEB">
      <w:pPr>
        <w:rPr>
          <w:rFonts w:cs="Arial"/>
          <w:sz w:val="22"/>
          <w:szCs w:val="22"/>
          <w:lang w:val="es-CL"/>
        </w:rPr>
      </w:pPr>
    </w:p>
    <w:p w:rsidR="003108D2" w:rsidRDefault="00C71A33" w:rsidP="0013518A">
      <w:pPr>
        <w:rPr>
          <w:rFonts w:cs="Arial"/>
          <w:b/>
          <w:sz w:val="22"/>
          <w:szCs w:val="22"/>
          <w:lang w:val="es-CL"/>
        </w:rPr>
      </w:pPr>
      <w:r w:rsidRPr="002F28B9">
        <w:rPr>
          <w:rFonts w:cs="Arial"/>
          <w:sz w:val="22"/>
          <w:szCs w:val="22"/>
          <w:lang w:val="es-CL"/>
        </w:rPr>
        <w:t xml:space="preserve">La Subconcesionaria deberá coordinar con el profesional de </w:t>
      </w:r>
      <w:r w:rsidR="004B0AD4" w:rsidRPr="002F28B9">
        <w:rPr>
          <w:rFonts w:cs="Arial"/>
          <w:sz w:val="22"/>
          <w:szCs w:val="22"/>
          <w:lang w:val="es-CL"/>
        </w:rPr>
        <w:t>SC NUEVO PUDAHUEL</w:t>
      </w:r>
      <w:r w:rsidRPr="002F28B9">
        <w:rPr>
          <w:rFonts w:cs="Arial"/>
          <w:sz w:val="22"/>
          <w:szCs w:val="22"/>
          <w:lang w:val="es-CL"/>
        </w:rPr>
        <w:t xml:space="preserve"> los horarios de trabajos para ejecutar las obras. En general se </w:t>
      </w:r>
      <w:r w:rsidR="00FE1536">
        <w:rPr>
          <w:rFonts w:cs="Arial"/>
          <w:sz w:val="22"/>
          <w:szCs w:val="22"/>
          <w:lang w:val="es-CL"/>
        </w:rPr>
        <w:t>puede autorizar</w:t>
      </w:r>
      <w:r w:rsidRPr="002F28B9">
        <w:rPr>
          <w:rFonts w:cs="Arial"/>
          <w:sz w:val="22"/>
          <w:szCs w:val="22"/>
          <w:lang w:val="es-CL"/>
        </w:rPr>
        <w:t xml:space="preserve"> ejecutar los trabajos las 24 horas, a excepción de aquellos trabajos que generen ruidos molestos, polvo y malos olores que a juicio de </w:t>
      </w:r>
      <w:r w:rsidR="004B0AD4" w:rsidRPr="002F28B9">
        <w:rPr>
          <w:rFonts w:cs="Arial"/>
          <w:sz w:val="22"/>
          <w:szCs w:val="22"/>
          <w:lang w:val="es-CL"/>
        </w:rPr>
        <w:t>SC NUEVO PUDAHUEL</w:t>
      </w:r>
      <w:r w:rsidRPr="002F28B9">
        <w:rPr>
          <w:rFonts w:cs="Arial"/>
          <w:sz w:val="22"/>
          <w:szCs w:val="22"/>
          <w:lang w:val="es-CL"/>
        </w:rPr>
        <w:t xml:space="preserve"> puedan afectar a los pasajeros o público en general. Dichas actividades serán restringidos a horarios que determinará </w:t>
      </w:r>
      <w:r w:rsidR="004B0AD4" w:rsidRPr="002F28B9">
        <w:rPr>
          <w:rFonts w:cs="Arial"/>
          <w:sz w:val="22"/>
          <w:szCs w:val="22"/>
          <w:lang w:val="es-CL"/>
        </w:rPr>
        <w:t>SC NUEVO PUDAHUEL</w:t>
      </w:r>
      <w:r w:rsidRPr="002F28B9">
        <w:rPr>
          <w:rFonts w:cs="Arial"/>
          <w:sz w:val="22"/>
          <w:szCs w:val="22"/>
          <w:lang w:val="es-CL"/>
        </w:rPr>
        <w:t xml:space="preserve">  (horarios nocturnos). El incumplimiento de esta exigencia será motivo de una anotación en el libro de obras, y en caso de persistir el incumplimiento, se aplicará una multa de UF 2 por evento.</w:t>
      </w:r>
    </w:p>
    <w:p w:rsidR="003108D2" w:rsidRDefault="003108D2" w:rsidP="0013518A">
      <w:pPr>
        <w:rPr>
          <w:rFonts w:cs="Arial"/>
          <w:b/>
          <w:sz w:val="22"/>
          <w:szCs w:val="22"/>
          <w:lang w:val="es-CL"/>
        </w:rPr>
      </w:pPr>
    </w:p>
    <w:p w:rsidR="003108D2" w:rsidRDefault="003108D2" w:rsidP="0013518A">
      <w:pPr>
        <w:rPr>
          <w:rFonts w:cs="Arial"/>
          <w:b/>
          <w:sz w:val="22"/>
          <w:szCs w:val="22"/>
          <w:lang w:val="es-CL"/>
        </w:rPr>
      </w:pPr>
    </w:p>
    <w:p w:rsidR="006C66A9" w:rsidRDefault="006C66A9" w:rsidP="0013518A">
      <w:pPr>
        <w:rPr>
          <w:rFonts w:cs="Arial"/>
          <w:b/>
          <w:sz w:val="22"/>
          <w:szCs w:val="22"/>
          <w:lang w:val="es-CL"/>
        </w:rPr>
      </w:pPr>
    </w:p>
    <w:p w:rsidR="00C71A33" w:rsidRPr="00C71A33" w:rsidRDefault="00C71A33" w:rsidP="00F943F4">
      <w:pPr>
        <w:pStyle w:val="FC-Titre2"/>
      </w:pPr>
      <w:bookmarkStart w:id="25" w:name="_Toc426553099"/>
      <w:r w:rsidRPr="00C71A33">
        <w:t>11.</w:t>
      </w:r>
      <w:r w:rsidRPr="00C71A33">
        <w:tab/>
        <w:t>INGRESO DE MATERIALES A LA OBRA</w:t>
      </w:r>
      <w:bookmarkEnd w:id="25"/>
    </w:p>
    <w:p w:rsidR="00FA3D37" w:rsidRPr="00C71A33" w:rsidRDefault="00FA3D37" w:rsidP="00B17DEB">
      <w:pPr>
        <w:pStyle w:val="Textoindependiente"/>
        <w:spacing w:after="0"/>
        <w:rPr>
          <w:rFonts w:cs="Arial"/>
          <w:b/>
          <w:sz w:val="22"/>
          <w:szCs w:val="22"/>
          <w:lang w:val="es-ES"/>
        </w:rPr>
      </w:pPr>
    </w:p>
    <w:p w:rsidR="00C71A33" w:rsidRPr="00C71A33" w:rsidRDefault="00C71A33" w:rsidP="00B17DEB">
      <w:pPr>
        <w:pStyle w:val="Textoindependiente2"/>
        <w:spacing w:after="0" w:line="240" w:lineRule="auto"/>
        <w:rPr>
          <w:rFonts w:cs="Arial"/>
          <w:sz w:val="22"/>
          <w:szCs w:val="22"/>
          <w:lang w:val="es-ES_tradnl"/>
        </w:rPr>
      </w:pPr>
      <w:r w:rsidRPr="002F28B9">
        <w:rPr>
          <w:rFonts w:cs="Arial"/>
          <w:sz w:val="22"/>
          <w:szCs w:val="22"/>
          <w:lang w:val="es-CL"/>
        </w:rPr>
        <w:t xml:space="preserve">La Subconcesionaria en conjunto con el profesional de </w:t>
      </w:r>
      <w:r w:rsidR="004B0AD4" w:rsidRPr="002F28B9">
        <w:rPr>
          <w:rFonts w:cs="Arial"/>
          <w:sz w:val="22"/>
          <w:szCs w:val="22"/>
          <w:lang w:val="es-CL"/>
        </w:rPr>
        <w:t>SC NUEVO PUDAHUEL</w:t>
      </w:r>
      <w:r w:rsidRPr="002F28B9">
        <w:rPr>
          <w:rFonts w:cs="Arial"/>
          <w:sz w:val="22"/>
          <w:szCs w:val="22"/>
          <w:lang w:val="es-CL"/>
        </w:rPr>
        <w:t xml:space="preserve"> y personal de </w:t>
      </w:r>
      <w:r w:rsidR="004B0AD4" w:rsidRPr="002F28B9">
        <w:rPr>
          <w:rFonts w:cs="Arial"/>
          <w:sz w:val="22"/>
          <w:szCs w:val="22"/>
          <w:lang w:val="es-CL"/>
        </w:rPr>
        <w:t>SC NUEVO PUDAHUEL</w:t>
      </w:r>
      <w:r w:rsidRPr="002F28B9">
        <w:rPr>
          <w:rFonts w:cs="Arial"/>
          <w:sz w:val="22"/>
          <w:szCs w:val="22"/>
          <w:lang w:val="es-CL"/>
        </w:rPr>
        <w:t xml:space="preserve"> Operaciones, coordinarán y establecerán la forma de ingresar los materiales a la obra, como también el retiro de escombros. </w:t>
      </w:r>
      <w:r w:rsidR="004B0AD4" w:rsidRPr="002F28B9">
        <w:rPr>
          <w:rFonts w:cs="Arial"/>
          <w:sz w:val="22"/>
          <w:szCs w:val="22"/>
          <w:lang w:val="es-CL"/>
        </w:rPr>
        <w:t>SC NUEVO PUDAHUEL</w:t>
      </w:r>
      <w:r w:rsidRPr="002F28B9">
        <w:rPr>
          <w:rFonts w:cs="Arial"/>
          <w:sz w:val="22"/>
          <w:szCs w:val="22"/>
          <w:lang w:val="es-CL"/>
        </w:rPr>
        <w:t xml:space="preserve"> definirá el lugar de estacionamiento de los vehículos que lleguen con materiales, los horarios permitidos para la descarga de materiales, el recorrido que se debe efectuar para el ingreso de materiales hasta el lugar de la obra (ruta de acceso y circulaciones específicas) y los lugares de acopio tanto de materiales como escombros. Tanto los vehículos de carga como choferes de éstos deben contar con los papeles al día. </w:t>
      </w:r>
      <w:r w:rsidRPr="00C71A33">
        <w:rPr>
          <w:rFonts w:cs="Arial"/>
          <w:sz w:val="22"/>
          <w:szCs w:val="22"/>
          <w:lang w:val="es-ES_tradnl"/>
        </w:rPr>
        <w:t xml:space="preserve">La llegada de materiales en vehículo a la obra deberá ser avisada por la Subconcesionaria a </w:t>
      </w:r>
      <w:r w:rsidR="004B0AD4">
        <w:rPr>
          <w:rFonts w:cs="Arial"/>
          <w:sz w:val="22"/>
          <w:szCs w:val="22"/>
          <w:lang w:val="es-ES_tradnl"/>
        </w:rPr>
        <w:t>SC NUEVO PUDAHUEL</w:t>
      </w:r>
      <w:r w:rsidRPr="00C71A33">
        <w:rPr>
          <w:rFonts w:cs="Arial"/>
          <w:sz w:val="22"/>
          <w:szCs w:val="22"/>
          <w:lang w:val="es-ES_tradnl"/>
        </w:rPr>
        <w:t xml:space="preserve"> con al menos 24 horas de anticipación.</w:t>
      </w: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4B0AD4" w:rsidP="00B17DEB">
      <w:pPr>
        <w:pStyle w:val="Textoindependiente2"/>
        <w:spacing w:after="0" w:line="240" w:lineRule="auto"/>
        <w:rPr>
          <w:rFonts w:cs="Arial"/>
          <w:sz w:val="22"/>
          <w:szCs w:val="22"/>
          <w:lang w:val="es-ES_tradnl"/>
        </w:rPr>
      </w:pPr>
      <w:r>
        <w:rPr>
          <w:rFonts w:cs="Arial"/>
          <w:sz w:val="22"/>
          <w:szCs w:val="22"/>
          <w:lang w:val="es-ES_tradnl"/>
        </w:rPr>
        <w:t>SC NUEVO PUDAHUEL</w:t>
      </w:r>
      <w:r w:rsidR="00C71A33" w:rsidRPr="00C71A33">
        <w:rPr>
          <w:rFonts w:cs="Arial"/>
          <w:sz w:val="22"/>
          <w:szCs w:val="22"/>
          <w:lang w:val="es-ES_tradnl"/>
        </w:rPr>
        <w:t xml:space="preserve"> estará facultada para exigir la instalación de un contenedor para el acopio de escombros en caso de ser necesario.</w:t>
      </w: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En el caso de definir lugares de acopio, éstos deberán permanecer ordenados.  Los escombros deberán ser retirados en un máximo de 24 horas.</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Para el traslado de materiales de obra y escombros en el interior del edificio terminal de pasajeros, </w:t>
      </w:r>
      <w:r w:rsidR="004B0AD4" w:rsidRPr="002F28B9">
        <w:rPr>
          <w:rFonts w:cs="Arial"/>
          <w:sz w:val="22"/>
          <w:szCs w:val="22"/>
          <w:lang w:val="es-CL"/>
        </w:rPr>
        <w:t>SC NUEVO PUDAHUEL</w:t>
      </w:r>
      <w:r w:rsidRPr="002F28B9">
        <w:rPr>
          <w:rFonts w:cs="Arial"/>
          <w:sz w:val="22"/>
          <w:szCs w:val="22"/>
          <w:lang w:val="es-CL"/>
        </w:rPr>
        <w:t xml:space="preserve"> exige el uso de carros con una capacidad que no supere </w:t>
      </w:r>
      <w:smartTag w:uri="urn:schemas-microsoft-com:office:smarttags" w:element="metricconverter">
        <w:smartTagPr>
          <w:attr w:name="ProductID" w:val="0,8 m2"/>
        </w:smartTagPr>
        <w:r w:rsidRPr="002F28B9">
          <w:rPr>
            <w:rFonts w:cs="Arial"/>
            <w:sz w:val="22"/>
            <w:szCs w:val="22"/>
            <w:lang w:val="es-CL"/>
          </w:rPr>
          <w:t>0,8 m2</w:t>
        </w:r>
      </w:smartTag>
      <w:r w:rsidRPr="002F28B9">
        <w:rPr>
          <w:rFonts w:cs="Arial"/>
          <w:sz w:val="22"/>
          <w:szCs w:val="22"/>
          <w:lang w:val="es-CL"/>
        </w:rPr>
        <w:t xml:space="preserve"> de superficie con ruedas neumáticas de </w:t>
      </w:r>
      <w:smartTag w:uri="urn:schemas-microsoft-com:office:smarttags" w:element="metricconverter">
        <w:smartTagPr>
          <w:attr w:name="ProductID" w:val="160 mm"/>
        </w:smartTagPr>
        <w:r w:rsidRPr="002F28B9">
          <w:rPr>
            <w:rFonts w:cs="Arial"/>
            <w:sz w:val="22"/>
            <w:szCs w:val="22"/>
            <w:lang w:val="es-CL"/>
          </w:rPr>
          <w:t>160 mm</w:t>
        </w:r>
      </w:smartTag>
      <w:r w:rsidRPr="002F28B9">
        <w:rPr>
          <w:rFonts w:cs="Arial"/>
          <w:sz w:val="22"/>
          <w:szCs w:val="22"/>
          <w:lang w:val="es-CL"/>
        </w:rPr>
        <w:t xml:space="preserve"> de diámetro mínimo y con una carga que no supere los </w:t>
      </w:r>
      <w:smartTag w:uri="urn:schemas-microsoft-com:office:smarttags" w:element="metricconverter">
        <w:smartTagPr>
          <w:attr w:name="ProductID" w:val="300 kg"/>
        </w:smartTagPr>
        <w:r w:rsidRPr="002F28B9">
          <w:rPr>
            <w:rFonts w:cs="Arial"/>
            <w:sz w:val="22"/>
            <w:szCs w:val="22"/>
            <w:lang w:val="es-CL"/>
          </w:rPr>
          <w:t>300 kg</w:t>
        </w:r>
      </w:smartTag>
      <w:r w:rsidRPr="002F28B9">
        <w:rPr>
          <w:rFonts w:cs="Arial"/>
          <w:sz w:val="22"/>
          <w:szCs w:val="22"/>
          <w:lang w:val="es-CL"/>
        </w:rPr>
        <w:t xml:space="preserve">. Está estrictamente prohibido el uso de traspaletas u otro sistema de transporte que a juicio de </w:t>
      </w:r>
      <w:r w:rsidR="004B0AD4" w:rsidRPr="002F28B9">
        <w:rPr>
          <w:rFonts w:cs="Arial"/>
          <w:sz w:val="22"/>
          <w:szCs w:val="22"/>
          <w:lang w:val="es-CL"/>
        </w:rPr>
        <w:t>SC NUEVO PUDAHUEL</w:t>
      </w:r>
      <w:r w:rsidRPr="002F28B9">
        <w:rPr>
          <w:rFonts w:cs="Arial"/>
          <w:sz w:val="22"/>
          <w:szCs w:val="22"/>
          <w:lang w:val="es-CL"/>
        </w:rPr>
        <w:t xml:space="preserve"> pueda dañar las instalaciones del aeropuerto y/o de terceros. </w:t>
      </w:r>
      <w:r w:rsidR="004B0AD4" w:rsidRPr="002F28B9">
        <w:rPr>
          <w:rFonts w:cs="Arial"/>
          <w:sz w:val="22"/>
          <w:szCs w:val="22"/>
          <w:lang w:val="es-CL"/>
        </w:rPr>
        <w:t>SC NUEVO PUDAHUEL</w:t>
      </w:r>
      <w:r w:rsidRPr="002F28B9">
        <w:rPr>
          <w:rFonts w:cs="Arial"/>
          <w:sz w:val="22"/>
          <w:szCs w:val="22"/>
          <w:lang w:val="es-CL"/>
        </w:rPr>
        <w:t xml:space="preserve"> estará facultada para multar este incumplimiento con UF 2 por evento, y se dejará anotado en el libro de obras para dejar la constancia correspondiente.  En caso de generarse algún daño, la Subconcesionaria debe reparar en forma inmediata el daño, o en su defecto, </w:t>
      </w:r>
      <w:r w:rsidR="004B0AD4" w:rsidRPr="002F28B9">
        <w:rPr>
          <w:rFonts w:cs="Arial"/>
          <w:sz w:val="22"/>
          <w:szCs w:val="22"/>
          <w:lang w:val="es-CL"/>
        </w:rPr>
        <w:t>SC NUEVO PUDAHUEL</w:t>
      </w:r>
      <w:r w:rsidRPr="002F28B9">
        <w:rPr>
          <w:rFonts w:cs="Arial"/>
          <w:sz w:val="22"/>
          <w:szCs w:val="22"/>
          <w:lang w:val="es-CL"/>
        </w:rPr>
        <w:t xml:space="preserve"> procederá a efectuar las reparaciones y refacturará los costos a la Subconcesionaria, quien deberá cancelar los costos asociados, sin derecho a reclamo alguno.</w:t>
      </w:r>
    </w:p>
    <w:p w:rsidR="00C71A33" w:rsidRDefault="00C71A33" w:rsidP="00B17DEB">
      <w:pPr>
        <w:rPr>
          <w:rFonts w:cs="Arial"/>
          <w:b/>
          <w:sz w:val="22"/>
          <w:szCs w:val="22"/>
          <w:lang w:val="es-CL"/>
        </w:rPr>
      </w:pPr>
    </w:p>
    <w:p w:rsidR="007D7D38" w:rsidRPr="0013518A" w:rsidRDefault="007D7D38" w:rsidP="00B17DEB">
      <w:pPr>
        <w:rPr>
          <w:rFonts w:cs="Arial"/>
          <w:sz w:val="22"/>
          <w:szCs w:val="22"/>
          <w:lang w:val="es-CL"/>
        </w:rPr>
      </w:pPr>
      <w:r w:rsidRPr="0013518A">
        <w:rPr>
          <w:rFonts w:cs="Arial"/>
          <w:sz w:val="22"/>
          <w:szCs w:val="22"/>
          <w:lang w:val="es-CL"/>
        </w:rPr>
        <w:t>En el caso de transporte de materiales o escombros a botaderos, deberán ceñirse a las consideraciones del D.S. 75/97 del Ministerio de Transporte y  Telecomunicaciones, que establece las condiciones para el transporte de cargas que indica.</w:t>
      </w:r>
    </w:p>
    <w:p w:rsidR="007D7D38" w:rsidRPr="0013518A" w:rsidRDefault="007D7D38" w:rsidP="00B17DEB">
      <w:pPr>
        <w:rPr>
          <w:rFonts w:cs="Arial"/>
          <w:sz w:val="22"/>
          <w:szCs w:val="22"/>
          <w:lang w:val="es-CL"/>
        </w:rPr>
      </w:pPr>
    </w:p>
    <w:p w:rsidR="007D7D38" w:rsidRDefault="007D7D38" w:rsidP="00B17DEB">
      <w:pPr>
        <w:rPr>
          <w:rFonts w:cs="Arial"/>
          <w:sz w:val="22"/>
          <w:szCs w:val="22"/>
          <w:lang w:val="es-CL"/>
        </w:rPr>
      </w:pPr>
      <w:r w:rsidRPr="0013518A">
        <w:rPr>
          <w:rFonts w:cs="Arial"/>
          <w:sz w:val="22"/>
          <w:szCs w:val="22"/>
          <w:lang w:val="es-CL"/>
        </w:rPr>
        <w:t>En el caso de botaderos, estos deben ser autorizados, debiendo presentar un certificado de recepción de</w:t>
      </w:r>
      <w:r w:rsidR="00725180">
        <w:rPr>
          <w:rFonts w:cs="Arial"/>
          <w:sz w:val="22"/>
          <w:szCs w:val="22"/>
          <w:lang w:val="es-CL"/>
        </w:rPr>
        <w:t xml:space="preserve"> </w:t>
      </w:r>
      <w:r w:rsidRPr="0013518A">
        <w:rPr>
          <w:rFonts w:cs="Arial"/>
          <w:sz w:val="22"/>
          <w:szCs w:val="22"/>
          <w:lang w:val="es-CL"/>
        </w:rPr>
        <w:t>l</w:t>
      </w:r>
      <w:r w:rsidR="00725180">
        <w:rPr>
          <w:rFonts w:cs="Arial"/>
          <w:sz w:val="22"/>
          <w:szCs w:val="22"/>
          <w:lang w:val="es-CL"/>
        </w:rPr>
        <w:t>os</w:t>
      </w:r>
      <w:r w:rsidRPr="0013518A">
        <w:rPr>
          <w:rFonts w:cs="Arial"/>
          <w:sz w:val="22"/>
          <w:szCs w:val="22"/>
          <w:lang w:val="es-CL"/>
        </w:rPr>
        <w:t xml:space="preserve"> escombros o materiales de descarte, según corresponda.</w:t>
      </w:r>
    </w:p>
    <w:p w:rsidR="007D7D38" w:rsidRPr="0013518A" w:rsidRDefault="007D7D38" w:rsidP="00B17DEB">
      <w:pPr>
        <w:rPr>
          <w:rFonts w:cs="Arial"/>
          <w:sz w:val="22"/>
          <w:szCs w:val="22"/>
          <w:lang w:val="es-CL"/>
        </w:rPr>
      </w:pPr>
    </w:p>
    <w:p w:rsidR="00C71A33" w:rsidRDefault="00C71A33" w:rsidP="00B17DEB">
      <w:pPr>
        <w:rPr>
          <w:rFonts w:cs="Arial"/>
          <w:sz w:val="22"/>
          <w:szCs w:val="22"/>
          <w:lang w:val="es-CL"/>
        </w:rPr>
      </w:pPr>
      <w:r w:rsidRPr="002F28B9">
        <w:rPr>
          <w:rFonts w:cs="Arial"/>
          <w:sz w:val="22"/>
          <w:szCs w:val="22"/>
          <w:lang w:val="es-CL"/>
        </w:rPr>
        <w:t xml:space="preserve">Será de responsabilidad de la Subconcesionaria todo el movimiento de materiales. No obstante lo anterior, el profesional de  Ingeniería de </w:t>
      </w:r>
      <w:r w:rsidR="004B0AD4" w:rsidRPr="002F28B9">
        <w:rPr>
          <w:rFonts w:cs="Arial"/>
          <w:sz w:val="22"/>
          <w:szCs w:val="22"/>
          <w:lang w:val="es-CL"/>
        </w:rPr>
        <w:t>SC NUEVO PUDAHUEL</w:t>
      </w:r>
      <w:r w:rsidRPr="002F28B9">
        <w:rPr>
          <w:rFonts w:cs="Arial"/>
          <w:sz w:val="22"/>
          <w:szCs w:val="22"/>
          <w:lang w:val="es-CL"/>
        </w:rPr>
        <w:t xml:space="preserve"> y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en que horarios y recorridos podrán realizar estos movimientos,  facilitando el uso de  montacargas a la Subconcesionaria, sujeto a la disponibilidad de éstos estos equipos.</w:t>
      </w:r>
    </w:p>
    <w:p w:rsidR="001B1F66" w:rsidRPr="002F28B9" w:rsidRDefault="001B1F66" w:rsidP="00B17DEB">
      <w:pPr>
        <w:rPr>
          <w:rFonts w:cs="Arial"/>
          <w:sz w:val="22"/>
          <w:szCs w:val="22"/>
          <w:lang w:val="es-CL"/>
        </w:rPr>
      </w:pPr>
    </w:p>
    <w:p w:rsidR="00C71A33" w:rsidRPr="002F28B9" w:rsidRDefault="00C71A33" w:rsidP="00B17DEB">
      <w:pPr>
        <w:rPr>
          <w:rFonts w:cs="Arial"/>
          <w:sz w:val="22"/>
          <w:szCs w:val="22"/>
          <w:lang w:val="es-CL"/>
        </w:rPr>
      </w:pPr>
    </w:p>
    <w:p w:rsidR="00C71A33" w:rsidRPr="002F28B9" w:rsidRDefault="00C71A33" w:rsidP="0013518A">
      <w:pPr>
        <w:pStyle w:val="Textoindependiente2"/>
        <w:spacing w:after="0" w:line="240" w:lineRule="auto"/>
        <w:rPr>
          <w:lang w:val="es-CL"/>
        </w:rPr>
      </w:pPr>
      <w:r w:rsidRPr="002F28B9">
        <w:rPr>
          <w:rFonts w:cs="Arial"/>
          <w:sz w:val="22"/>
          <w:szCs w:val="22"/>
          <w:lang w:val="es-CL"/>
        </w:rPr>
        <w:t xml:space="preserve">La Subconcesionaria deberá hacer respetar todas las exigencias antes descritas y en caso de incumplimiento, </w:t>
      </w:r>
      <w:r w:rsidR="004B0AD4" w:rsidRPr="002F28B9">
        <w:rPr>
          <w:rFonts w:cs="Arial"/>
          <w:sz w:val="22"/>
          <w:szCs w:val="22"/>
          <w:lang w:val="es-CL"/>
        </w:rPr>
        <w:t>SC NUEVO PUDAHUEL</w:t>
      </w:r>
      <w:r w:rsidRPr="002F28B9">
        <w:rPr>
          <w:rFonts w:cs="Arial"/>
          <w:sz w:val="22"/>
          <w:szCs w:val="22"/>
          <w:lang w:val="es-CL"/>
        </w:rPr>
        <w:t xml:space="preserve"> solicitará la expulsión de aquel trabajador que no cumpla con alguna de estas disposiciones.</w:t>
      </w:r>
    </w:p>
    <w:p w:rsidR="00C71A33" w:rsidRDefault="00C71A33" w:rsidP="00B17DEB">
      <w:pPr>
        <w:pStyle w:val="Textoindependiente"/>
        <w:spacing w:after="0"/>
        <w:rPr>
          <w:rFonts w:cs="Arial"/>
          <w:b/>
          <w:sz w:val="22"/>
          <w:szCs w:val="22"/>
          <w:lang w:val="es-CL"/>
        </w:rPr>
      </w:pPr>
    </w:p>
    <w:p w:rsidR="003108D2" w:rsidRDefault="003108D2" w:rsidP="00B17DEB">
      <w:pPr>
        <w:pStyle w:val="Textoindependiente"/>
        <w:spacing w:after="0"/>
        <w:rPr>
          <w:rFonts w:cs="Arial"/>
          <w:b/>
          <w:sz w:val="22"/>
          <w:szCs w:val="22"/>
          <w:lang w:val="es-CL"/>
        </w:rPr>
      </w:pPr>
    </w:p>
    <w:p w:rsidR="003108D2" w:rsidRPr="002F28B9" w:rsidRDefault="003108D2" w:rsidP="00B17DEB">
      <w:pPr>
        <w:pStyle w:val="Textoindependiente"/>
        <w:spacing w:after="0"/>
        <w:rPr>
          <w:rFonts w:cs="Arial"/>
          <w:b/>
          <w:sz w:val="22"/>
          <w:szCs w:val="22"/>
          <w:lang w:val="es-CL"/>
        </w:rPr>
      </w:pPr>
    </w:p>
    <w:p w:rsidR="00C71A33" w:rsidRPr="00C71A33" w:rsidRDefault="00C71A33" w:rsidP="00F943F4">
      <w:pPr>
        <w:pStyle w:val="FC-Titre2"/>
      </w:pPr>
      <w:bookmarkStart w:id="26" w:name="_Toc426553100"/>
      <w:r w:rsidRPr="00C71A33">
        <w:lastRenderedPageBreak/>
        <w:t>12.</w:t>
      </w:r>
      <w:r w:rsidRPr="00C71A33">
        <w:tab/>
        <w:t>AREAS DE VESTIDORES</w:t>
      </w:r>
      <w:bookmarkEnd w:id="26"/>
    </w:p>
    <w:p w:rsidR="00FA3D37" w:rsidRPr="002F28B9" w:rsidRDefault="00FA3D37" w:rsidP="00B17DEB">
      <w:pPr>
        <w:rPr>
          <w:rFonts w:cs="Arial"/>
          <w:b/>
          <w:sz w:val="22"/>
          <w:szCs w:val="22"/>
          <w:lang w:val="es-CL"/>
        </w:rPr>
      </w:pPr>
    </w:p>
    <w:p w:rsidR="003108D2"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Cada Subconcesionaria deberá considerar en el interior del área de obra un área de vestidores, por lo tanto será de absoluta responsabilidad de la Subconcesionaria tomar todas las medidas de seguridad </w:t>
      </w:r>
      <w:r w:rsidRPr="0013518A">
        <w:rPr>
          <w:rFonts w:cs="Arial"/>
          <w:sz w:val="22"/>
          <w:szCs w:val="22"/>
          <w:lang w:val="es-ES_tradnl"/>
        </w:rPr>
        <w:t>e higiene dentro dicha área</w:t>
      </w:r>
      <w:r w:rsidR="008E0B14" w:rsidRPr="0013518A">
        <w:rPr>
          <w:rFonts w:cs="Arial"/>
          <w:sz w:val="22"/>
          <w:szCs w:val="22"/>
          <w:lang w:val="es-ES_tradnl"/>
        </w:rPr>
        <w:t>, para lo cual deberá cenirse a las consideraciones del D.S. 594/2000 del MINSAL; Reglamento sobre las condiciones sanitarias y ambientales bá</w:t>
      </w:r>
      <w:r w:rsidR="008E2C98" w:rsidRPr="0013518A">
        <w:rPr>
          <w:rFonts w:cs="Arial"/>
          <w:sz w:val="22"/>
          <w:szCs w:val="22"/>
          <w:lang w:val="es-ES_tradnl"/>
        </w:rPr>
        <w:t>sicas en los lugares de trabajo</w:t>
      </w:r>
    </w:p>
    <w:p w:rsidR="003108D2" w:rsidRDefault="003108D2" w:rsidP="00B17DEB">
      <w:pPr>
        <w:pStyle w:val="Textoindependiente2"/>
        <w:spacing w:after="0" w:line="240" w:lineRule="auto"/>
        <w:rPr>
          <w:rFonts w:cs="Arial"/>
          <w:sz w:val="22"/>
          <w:szCs w:val="22"/>
          <w:lang w:val="es-ES_tradnl"/>
        </w:rPr>
      </w:pPr>
    </w:p>
    <w:p w:rsidR="003108D2" w:rsidRPr="00C71A33" w:rsidRDefault="003108D2" w:rsidP="00B17DEB">
      <w:pPr>
        <w:pStyle w:val="Textoindependiente2"/>
        <w:spacing w:after="0" w:line="240" w:lineRule="auto"/>
        <w:rPr>
          <w:rFonts w:cs="Arial"/>
          <w:sz w:val="22"/>
          <w:szCs w:val="22"/>
          <w:lang w:val="es-ES_tradnl"/>
        </w:rPr>
      </w:pPr>
    </w:p>
    <w:p w:rsidR="006C66A9" w:rsidRDefault="006C66A9" w:rsidP="0013518A">
      <w:pPr>
        <w:pStyle w:val="Textoindependiente2"/>
        <w:spacing w:after="0" w:line="240" w:lineRule="auto"/>
        <w:rPr>
          <w:lang w:val="es-ES_tradnl"/>
        </w:rPr>
      </w:pPr>
    </w:p>
    <w:p w:rsidR="00C71A33" w:rsidRPr="00C71A33" w:rsidRDefault="00C71A33" w:rsidP="00F943F4">
      <w:pPr>
        <w:pStyle w:val="FC-Titre2"/>
      </w:pPr>
      <w:bookmarkStart w:id="27" w:name="_Toc426553101"/>
      <w:r w:rsidRPr="00C71A33">
        <w:t>13.</w:t>
      </w:r>
      <w:r w:rsidRPr="00C71A33">
        <w:tab/>
        <w:t>BAÑOS</w:t>
      </w:r>
      <w:bookmarkEnd w:id="27"/>
    </w:p>
    <w:p w:rsidR="00FA3D37" w:rsidRPr="002F28B9" w:rsidRDefault="00FA3D37" w:rsidP="00B17DEB">
      <w:pPr>
        <w:rPr>
          <w:rFonts w:cs="Arial"/>
          <w:b/>
          <w:sz w:val="22"/>
          <w:szCs w:val="22"/>
          <w:lang w:val="es-CL"/>
        </w:rPr>
      </w:pPr>
    </w:p>
    <w:p w:rsidR="00C71A33" w:rsidRPr="00C71A33" w:rsidRDefault="004B0AD4" w:rsidP="00B17DEB">
      <w:pPr>
        <w:pStyle w:val="Textoindependiente"/>
        <w:spacing w:after="0"/>
        <w:rPr>
          <w:rFonts w:cs="Arial"/>
          <w:b/>
          <w:sz w:val="22"/>
          <w:szCs w:val="22"/>
          <w:lang w:val="es-ES"/>
        </w:rPr>
      </w:pPr>
      <w:r w:rsidRPr="002F28B9">
        <w:rPr>
          <w:rFonts w:cs="Arial"/>
          <w:sz w:val="22"/>
          <w:szCs w:val="22"/>
          <w:lang w:val="es-CL"/>
        </w:rPr>
        <w:t>SC NUEVO PUDAHUEL</w:t>
      </w:r>
      <w:r w:rsidR="00C71A33" w:rsidRPr="002F28B9">
        <w:rPr>
          <w:rFonts w:cs="Arial"/>
          <w:sz w:val="22"/>
          <w:szCs w:val="22"/>
          <w:lang w:val="es-CL"/>
        </w:rPr>
        <w:t xml:space="preserve"> y la Subconcesionaria coordinarán el uso de baños para el personal de trabajo. Queda estrictamente prohibido a los trabajadores de la Subconcesionaria el uso de los baños </w:t>
      </w:r>
      <w:r w:rsidR="00C71A33" w:rsidRPr="0013518A">
        <w:rPr>
          <w:rFonts w:cs="Arial"/>
          <w:sz w:val="22"/>
          <w:szCs w:val="22"/>
          <w:lang w:val="es-CL"/>
        </w:rPr>
        <w:t xml:space="preserve">públicos ubicados en los terminales de pasajeros, que no hayan sido coordinados y autorizados por </w:t>
      </w:r>
      <w:r w:rsidRPr="0013518A">
        <w:rPr>
          <w:rFonts w:cs="Arial"/>
          <w:sz w:val="22"/>
          <w:szCs w:val="22"/>
          <w:lang w:val="es-CL"/>
        </w:rPr>
        <w:t>SC NUEVO PUDAHUEL</w:t>
      </w:r>
      <w:r w:rsidR="008E2C98" w:rsidRPr="0013518A">
        <w:rPr>
          <w:rFonts w:cs="Arial"/>
          <w:sz w:val="22"/>
          <w:szCs w:val="22"/>
          <w:lang w:val="es-CL"/>
        </w:rPr>
        <w:t>, deberán ceñirse a las consideraciones del D.S. 594/2000 del MINSAL, Reglamento sobre las condiciones sanitarias y ambientales básicas en los lugares de trabajo</w:t>
      </w:r>
      <w:r w:rsidR="00C71A33" w:rsidRPr="0013518A">
        <w:rPr>
          <w:rFonts w:cs="Arial"/>
          <w:sz w:val="22"/>
          <w:szCs w:val="22"/>
          <w:lang w:val="es-CL"/>
        </w:rPr>
        <w:t xml:space="preserve">. La Subconcesionaria deberá hacer respetar esta exigencia y en caso de incumplimiento, </w:t>
      </w:r>
      <w:r w:rsidRPr="0013518A">
        <w:rPr>
          <w:rFonts w:cs="Arial"/>
          <w:sz w:val="22"/>
          <w:szCs w:val="22"/>
          <w:lang w:val="es-CL"/>
        </w:rPr>
        <w:t>SC NUEVO</w:t>
      </w:r>
      <w:r w:rsidRPr="002F28B9">
        <w:rPr>
          <w:rFonts w:cs="Arial"/>
          <w:sz w:val="22"/>
          <w:szCs w:val="22"/>
          <w:lang w:val="es-CL"/>
        </w:rPr>
        <w:t xml:space="preserve"> PUDAHUEL</w:t>
      </w:r>
      <w:r w:rsidR="00C71A33" w:rsidRPr="002F28B9">
        <w:rPr>
          <w:rFonts w:cs="Arial"/>
          <w:sz w:val="22"/>
          <w:szCs w:val="22"/>
          <w:lang w:val="es-CL"/>
        </w:rPr>
        <w:t xml:space="preserve"> solicitará la expulsión de aquel trabajador que no cumpla con esta disposición.</w:t>
      </w:r>
    </w:p>
    <w:p w:rsidR="00C71A33" w:rsidRDefault="00C71A33" w:rsidP="00B17DEB">
      <w:pPr>
        <w:pStyle w:val="Textoindependiente"/>
        <w:spacing w:after="0"/>
        <w:rPr>
          <w:rFonts w:cs="Arial"/>
          <w:b/>
          <w:sz w:val="22"/>
          <w:szCs w:val="22"/>
          <w:lang w:val="es-CL"/>
        </w:rPr>
      </w:pPr>
    </w:p>
    <w:p w:rsidR="003108D2" w:rsidRPr="002F28B9" w:rsidRDefault="003108D2" w:rsidP="00B17DEB">
      <w:pPr>
        <w:pStyle w:val="Textoindependiente"/>
        <w:spacing w:after="0"/>
        <w:rPr>
          <w:rFonts w:cs="Arial"/>
          <w:b/>
          <w:sz w:val="22"/>
          <w:szCs w:val="22"/>
          <w:lang w:val="es-CL"/>
        </w:rPr>
      </w:pPr>
    </w:p>
    <w:p w:rsidR="00C71A33" w:rsidRPr="002F28B9" w:rsidRDefault="00C71A33" w:rsidP="00B17DEB">
      <w:pPr>
        <w:rPr>
          <w:rFonts w:cs="Arial"/>
          <w:b/>
          <w:sz w:val="22"/>
          <w:szCs w:val="22"/>
          <w:lang w:val="es-CL"/>
        </w:rPr>
      </w:pPr>
    </w:p>
    <w:p w:rsidR="00C71A33" w:rsidRPr="00C71A33" w:rsidRDefault="00C71A33" w:rsidP="00F943F4">
      <w:pPr>
        <w:pStyle w:val="FC-Titre2"/>
      </w:pPr>
      <w:bookmarkStart w:id="28" w:name="_Toc426553102"/>
      <w:r w:rsidRPr="00C71A33">
        <w:t>14.</w:t>
      </w:r>
      <w:r w:rsidRPr="00C71A33">
        <w:tab/>
        <w:t>COMIDA</w:t>
      </w:r>
      <w:bookmarkEnd w:id="28"/>
    </w:p>
    <w:p w:rsidR="00FA3D37" w:rsidRPr="002F28B9" w:rsidRDefault="00FA3D37"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Está prohibido, dentro de los recintos del aeropuerto, el uso de anafres, calentadores, cocinas, parrillas, etc. Así como la preparación de comida, salvo autorización expresa de </w:t>
      </w:r>
      <w:r w:rsidR="004B0AD4" w:rsidRPr="002F28B9">
        <w:rPr>
          <w:rFonts w:cs="Arial"/>
          <w:sz w:val="22"/>
          <w:szCs w:val="22"/>
          <w:lang w:val="es-CL"/>
        </w:rPr>
        <w:t>SC NUEVO PUDAHUEL</w:t>
      </w:r>
      <w:r w:rsidRPr="002F28B9">
        <w:rPr>
          <w:rFonts w:cs="Arial"/>
          <w:sz w:val="22"/>
          <w:szCs w:val="22"/>
          <w:lang w:val="es-CL"/>
        </w:rPr>
        <w:t xml:space="preserve"> y  sólo en lugares que sean autorizados por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Asimismo, se prohíbe el tránsito y circulación de los trabajadores de la Subconcesionaria por el edificio del Terminal de Pasajeros durante las horas de colación.</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Si la empresa subconcesionaria optará por permitir que su personal compre comida preparada o refrigerios, deberá facilitarles, dentro de un recinto independiente del resto de las demás instalaciones, </w:t>
      </w:r>
      <w:r w:rsidRPr="0013518A">
        <w:rPr>
          <w:rFonts w:cs="Arial"/>
          <w:sz w:val="22"/>
          <w:szCs w:val="22"/>
          <w:lang w:val="es-CL"/>
        </w:rPr>
        <w:t>con las comodidades mínimas (mesas, sillas, iluminación, ventilación) y conservarlos permanentemente en perfectas condiciones de higiene, según lo dispuesto en el D.S. Nº594</w:t>
      </w:r>
      <w:r w:rsidR="008E2C98" w:rsidRPr="0013518A">
        <w:rPr>
          <w:rFonts w:cs="Arial"/>
          <w:sz w:val="22"/>
          <w:szCs w:val="22"/>
          <w:lang w:val="es-CL"/>
        </w:rPr>
        <w:t>/2000 del MINSAL, Reglamento sobre las condiciones sanitarias y ambientales básicas en los lugares de trabajo</w:t>
      </w:r>
      <w:r w:rsidR="00725180" w:rsidRPr="0013518A">
        <w:rPr>
          <w:rFonts w:cs="Arial"/>
          <w:sz w:val="22"/>
          <w:szCs w:val="22"/>
          <w:lang w:val="es-CL"/>
        </w:rPr>
        <w:t>.</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p>
    <w:p w:rsidR="00C71A33" w:rsidRPr="00C71A33" w:rsidRDefault="00C71A33" w:rsidP="00F943F4">
      <w:pPr>
        <w:pStyle w:val="FC-Titre2"/>
      </w:pPr>
      <w:bookmarkStart w:id="29" w:name="_Toc426553103"/>
      <w:r w:rsidRPr="00C71A33">
        <w:t>15.</w:t>
      </w:r>
      <w:r w:rsidRPr="00C71A33">
        <w:tab/>
        <w:t>PREVENCIÓN DE RIESGOS</w:t>
      </w:r>
      <w:bookmarkEnd w:id="29"/>
    </w:p>
    <w:p w:rsidR="00FA3D37" w:rsidRPr="002F28B9" w:rsidRDefault="00FA3D37" w:rsidP="00B17DEB">
      <w:pPr>
        <w:rPr>
          <w:rFonts w:cs="Arial"/>
          <w:b/>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El subconcesionario deberá adoptar todas las medidas necesarias para asegurar las condiciones adecuadas de seguridad y salud en todas las actividades o servicios que desarrollen aplicando la normativa vigente correspondiente.</w:t>
      </w:r>
    </w:p>
    <w:p w:rsidR="00C71A33" w:rsidRPr="002F28B9" w:rsidRDefault="00C71A33" w:rsidP="00B17DEB">
      <w:pPr>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Cada persona que ingrese a la obra, deberá portar y utilizar los elementos de protección personal necesarios para la actividad que desarrollará y deberá utilizar una vestimenta adecuada para ejecutar las obras. En el caso que los trabajos de construcción específicos requieran de otro tipo de elemento </w:t>
      </w:r>
      <w:r w:rsidRPr="0013518A">
        <w:rPr>
          <w:rFonts w:cs="Arial"/>
          <w:sz w:val="22"/>
          <w:szCs w:val="22"/>
          <w:lang w:val="es-CL"/>
        </w:rPr>
        <w:t xml:space="preserve">de seguridad, será de responsabilidad de la Subconcesionaria </w:t>
      </w:r>
      <w:r w:rsidR="00290A47" w:rsidRPr="0013518A">
        <w:rPr>
          <w:rFonts w:cs="Arial"/>
          <w:sz w:val="22"/>
          <w:szCs w:val="22"/>
          <w:lang w:val="es-CL"/>
        </w:rPr>
        <w:t xml:space="preserve">el proporcionar y el </w:t>
      </w:r>
      <w:r w:rsidRPr="0013518A">
        <w:rPr>
          <w:rFonts w:cs="Arial"/>
          <w:sz w:val="22"/>
          <w:szCs w:val="22"/>
          <w:lang w:val="es-CL"/>
        </w:rPr>
        <w:t>exigir dicha</w:t>
      </w:r>
      <w:r w:rsidRPr="002F28B9">
        <w:rPr>
          <w:rFonts w:cs="Arial"/>
          <w:sz w:val="22"/>
          <w:szCs w:val="22"/>
          <w:lang w:val="es-CL"/>
        </w:rPr>
        <w:t xml:space="preserve"> utilización.</w:t>
      </w: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lastRenderedPageBreak/>
        <w:t>Los trabajadores de la Subconcesionaria deberán dar cumplimiento a lo menos con las siguientes medidas de seguridad:</w:t>
      </w:r>
    </w:p>
    <w:p w:rsidR="00C71A33" w:rsidRPr="002F28B9" w:rsidRDefault="00C71A33" w:rsidP="00B17DEB">
      <w:pPr>
        <w:pStyle w:val="Textoindependiente"/>
        <w:spacing w:after="0"/>
        <w:rPr>
          <w:rFonts w:cs="Arial"/>
          <w:sz w:val="22"/>
          <w:szCs w:val="22"/>
          <w:lang w:val="es-CL"/>
        </w:rPr>
      </w:pPr>
    </w:p>
    <w:p w:rsidR="00C71A33" w:rsidRPr="002F28B9" w:rsidRDefault="00C71A33" w:rsidP="00DE5EB7">
      <w:pPr>
        <w:pStyle w:val="Textoindependiente"/>
        <w:numPr>
          <w:ilvl w:val="0"/>
          <w:numId w:val="27"/>
        </w:numPr>
        <w:tabs>
          <w:tab w:val="clear" w:pos="0"/>
        </w:tabs>
        <w:spacing w:after="0"/>
        <w:rPr>
          <w:rFonts w:cs="Arial"/>
          <w:sz w:val="22"/>
          <w:szCs w:val="22"/>
          <w:lang w:val="es-CL"/>
        </w:rPr>
      </w:pPr>
      <w:r w:rsidRPr="002F28B9">
        <w:rPr>
          <w:rFonts w:cs="Arial"/>
          <w:sz w:val="22"/>
          <w:szCs w:val="22"/>
          <w:lang w:val="es-CL"/>
        </w:rPr>
        <w:t>Los elementos mínimos para cualquier actividad de construcción son: zapatos de seguridad, casco</w:t>
      </w:r>
      <w:r w:rsidR="00290A47">
        <w:rPr>
          <w:rFonts w:cs="Arial"/>
          <w:sz w:val="22"/>
          <w:szCs w:val="22"/>
          <w:lang w:val="es-CL"/>
        </w:rPr>
        <w:t xml:space="preserve">, </w:t>
      </w:r>
      <w:r w:rsidRPr="0013518A">
        <w:rPr>
          <w:rFonts w:cs="Arial"/>
          <w:sz w:val="22"/>
          <w:szCs w:val="22"/>
          <w:lang w:val="es-CL"/>
        </w:rPr>
        <w:t>guantes</w:t>
      </w:r>
      <w:r w:rsidR="00290A47" w:rsidRPr="0013518A">
        <w:rPr>
          <w:rFonts w:cs="Arial"/>
          <w:sz w:val="22"/>
          <w:szCs w:val="22"/>
          <w:lang w:val="es-CL"/>
        </w:rPr>
        <w:t xml:space="preserve"> y antiparras transparentes</w:t>
      </w:r>
      <w:r w:rsidR="008962EE" w:rsidRPr="0013518A">
        <w:rPr>
          <w:rFonts w:cs="Arial"/>
          <w:sz w:val="22"/>
          <w:szCs w:val="22"/>
          <w:lang w:val="es-CL"/>
        </w:rPr>
        <w:t xml:space="preserve"> incoloras</w:t>
      </w:r>
      <w:r w:rsidRPr="0013518A">
        <w:rPr>
          <w:rFonts w:cs="Arial"/>
          <w:sz w:val="22"/>
          <w:szCs w:val="22"/>
          <w:lang w:val="es-CL"/>
        </w:rPr>
        <w:t xml:space="preserve"> de acuerdo a la actividad como asimismo cualquier</w:t>
      </w:r>
      <w:r w:rsidRPr="002F28B9">
        <w:rPr>
          <w:rFonts w:cs="Arial"/>
          <w:sz w:val="22"/>
          <w:szCs w:val="22"/>
          <w:lang w:val="es-CL"/>
        </w:rPr>
        <w:t xml:space="preserve"> otro que las disposiciones vigentes en la materia puedan exigir actualmente o en el futuro.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Todos los trabajadores que participen de los trabajos deberán contar y utilizar el equipamiento de seguridad y protección personal que sea requerido, en función de la tarea que está ejecutando.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Uso de arnés y/o cinturón de seguridad, para trabajos en altura.</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Durante toda la etapa de obras e inclusive para trabajos de soldadura o cuando la actividad involucre riesgo de incendio, considerar siempre un extintor de un mínimo de 15 kg en el  lugar de trabajo y otro en la zona de trabajo de riesgo.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Botiquín de primeros auxilios por cada equipo de trabajo.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Está estrictamente prohibido fumar al interior del aeropuerto.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 xml:space="preserve">Está prohibido introducir o ingerir cualquier tipo de bebidas alcohólicas, drogas, arma de cualquier clase, en los recintos de </w:t>
      </w:r>
      <w:r w:rsidR="004B0AD4" w:rsidRPr="002F28B9">
        <w:rPr>
          <w:rFonts w:cs="Arial"/>
          <w:sz w:val="22"/>
          <w:szCs w:val="22"/>
          <w:lang w:val="es-CL"/>
        </w:rPr>
        <w:t>SC NUEVO PUDAHUEL</w:t>
      </w:r>
      <w:r w:rsidRPr="002F28B9">
        <w:rPr>
          <w:rFonts w:cs="Arial"/>
          <w:sz w:val="22"/>
          <w:szCs w:val="22"/>
          <w:lang w:val="es-CL"/>
        </w:rPr>
        <w:t>. Está prohibido, además el ingreso de cualquier tipo de bebidas en envases de vidrio.</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Los registros de inducción y charlas impartidas deben estar en faena a disposición de quien la requiera.</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 xml:space="preserve"> Está prohibido utilizar mangueras, extintores manuales, etc., para fines distintos a los de uso específico, así como también el retirarlos de los lugares donde estos se encuentren permanentemente.</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 xml:space="preserve">El lugar de trabajo deberá mantener señalizado, limpio y ordenado, libre de todo desecho, escombro, basura o desperdicio que pueda ocasionar accidentes, principio de incendio o entorpecer las operaciones de </w:t>
      </w:r>
      <w:r w:rsidR="004B0AD4" w:rsidRPr="002F28B9">
        <w:rPr>
          <w:rFonts w:cs="Arial"/>
          <w:sz w:val="22"/>
          <w:szCs w:val="22"/>
          <w:lang w:val="es-CL"/>
        </w:rPr>
        <w:t>SC NUEVO PUDAHUEL</w:t>
      </w:r>
      <w:r w:rsidRPr="002F28B9">
        <w:rPr>
          <w:rFonts w:cs="Arial"/>
          <w:sz w:val="22"/>
          <w:szCs w:val="22"/>
          <w:lang w:val="es-CL"/>
        </w:rPr>
        <w:t>.</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Está prohibido almacenar o depositar equipos, materiales y herramientas en zonas de transito, junto a equipos de incendio, salidas de emergencia o tableros eléctricos.</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Está prohibido el utilizar radios y otros equipos sonoros al interior del edifico terminal de pasajeros.</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Está prohibido escuchar música en las obras.</w:t>
      </w:r>
    </w:p>
    <w:p w:rsidR="00C71A33" w:rsidRPr="002F28B9" w:rsidRDefault="00C71A33" w:rsidP="00DE5EB7">
      <w:pPr>
        <w:pStyle w:val="Textoindependiente"/>
        <w:numPr>
          <w:ilvl w:val="0"/>
          <w:numId w:val="26"/>
        </w:numPr>
        <w:tabs>
          <w:tab w:val="clear" w:pos="0"/>
        </w:tabs>
        <w:spacing w:after="0"/>
        <w:rPr>
          <w:rFonts w:cs="Arial"/>
          <w:sz w:val="22"/>
          <w:szCs w:val="22"/>
          <w:lang w:val="es-CL"/>
        </w:rPr>
      </w:pPr>
      <w:r w:rsidRPr="002F28B9">
        <w:rPr>
          <w:rFonts w:cs="Arial"/>
          <w:sz w:val="22"/>
          <w:szCs w:val="22"/>
          <w:lang w:val="es-CL"/>
        </w:rPr>
        <w:t>Se exigirá vestimenta apropiada y uniforme.</w:t>
      </w:r>
    </w:p>
    <w:p w:rsidR="00C71A33" w:rsidRPr="002F28B9" w:rsidRDefault="00C71A33" w:rsidP="00B17DEB">
      <w:pPr>
        <w:pStyle w:val="Textoindependiente"/>
        <w:spacing w:after="0"/>
        <w:ind w:left="360"/>
        <w:rPr>
          <w:rFonts w:cs="Arial"/>
          <w:sz w:val="22"/>
          <w:szCs w:val="22"/>
          <w:lang w:val="es-CL"/>
        </w:rPr>
      </w:pPr>
    </w:p>
    <w:p w:rsidR="00C71A33" w:rsidRPr="002F28B9" w:rsidRDefault="00C71A33" w:rsidP="00B17DEB">
      <w:pPr>
        <w:pStyle w:val="Textoindependiente"/>
        <w:spacing w:after="0"/>
        <w:rPr>
          <w:rFonts w:cs="Arial"/>
          <w:sz w:val="22"/>
          <w:szCs w:val="22"/>
          <w:lang w:val="es-CL"/>
        </w:rPr>
      </w:pPr>
    </w:p>
    <w:p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incumplimiento de lo descrito anteriormente habilitará a </w:t>
      </w:r>
      <w:r w:rsidR="004B0AD4" w:rsidRPr="002F28B9">
        <w:rPr>
          <w:rFonts w:cs="Arial"/>
          <w:sz w:val="22"/>
          <w:szCs w:val="22"/>
          <w:lang w:val="es-CL"/>
        </w:rPr>
        <w:t>SC NUEVO PUDAHUEL</w:t>
      </w:r>
      <w:r w:rsidRPr="002F28B9">
        <w:rPr>
          <w:rFonts w:cs="Arial"/>
          <w:sz w:val="22"/>
          <w:szCs w:val="22"/>
          <w:lang w:val="es-CL"/>
        </w:rPr>
        <w:t xml:space="preserve"> para ordenar la paralización inmediata de los trabajos que estén desarrollando, hasta que regularice en forma satisfactoria las condiciones de seguridad específicas que provocaron la paralización. Los costos implicados por esta medida serán completamente de cargo de la Subconcesionaria. </w:t>
      </w:r>
    </w:p>
    <w:p w:rsidR="00C71A33" w:rsidRPr="002F28B9" w:rsidRDefault="00C71A33" w:rsidP="00B17DEB">
      <w:pPr>
        <w:pStyle w:val="Textoindependiente"/>
        <w:spacing w:after="0"/>
        <w:rPr>
          <w:rFonts w:cs="Arial"/>
          <w:sz w:val="22"/>
          <w:szCs w:val="22"/>
          <w:lang w:val="es-CL"/>
        </w:rPr>
      </w:pPr>
    </w:p>
    <w:p w:rsidR="00C71A33" w:rsidRDefault="00C71A33" w:rsidP="00B17DEB">
      <w:pPr>
        <w:pStyle w:val="Textoindependiente"/>
        <w:spacing w:after="0"/>
        <w:rPr>
          <w:rFonts w:cs="Arial"/>
          <w:sz w:val="22"/>
          <w:szCs w:val="22"/>
          <w:lang w:val="es-CL"/>
        </w:rPr>
      </w:pPr>
      <w:r w:rsidRPr="002F28B9">
        <w:rPr>
          <w:rFonts w:cs="Arial"/>
          <w:sz w:val="22"/>
          <w:szCs w:val="22"/>
          <w:lang w:val="es-CL"/>
        </w:rPr>
        <w:t xml:space="preserve">En el caso de alguna duda de lo descrito en este punto se deberán acercar al Departamento de Prevención de Riesgos de </w:t>
      </w:r>
      <w:r w:rsidR="004B0AD4" w:rsidRPr="002F28B9">
        <w:rPr>
          <w:rFonts w:cs="Arial"/>
          <w:sz w:val="22"/>
          <w:szCs w:val="22"/>
          <w:lang w:val="es-CL"/>
        </w:rPr>
        <w:t>SC NUEVO PUDAHUEL</w:t>
      </w:r>
      <w:r w:rsidRPr="002F28B9">
        <w:rPr>
          <w:rFonts w:cs="Arial"/>
          <w:sz w:val="22"/>
          <w:szCs w:val="22"/>
          <w:lang w:val="es-CL"/>
        </w:rPr>
        <w:t>, para la orientación necesaria de acuerdo a sus necesidades.</w:t>
      </w:r>
    </w:p>
    <w:p w:rsidR="00C71A33" w:rsidRPr="002F28B9" w:rsidRDefault="00C71A33" w:rsidP="00B17DEB">
      <w:pPr>
        <w:pStyle w:val="Textoindependiente"/>
        <w:spacing w:after="0"/>
        <w:rPr>
          <w:rFonts w:cs="Arial"/>
          <w:sz w:val="22"/>
          <w:szCs w:val="22"/>
          <w:lang w:val="es-CL"/>
        </w:rPr>
      </w:pPr>
    </w:p>
    <w:p w:rsidR="00C71A33" w:rsidRPr="00B17DEB" w:rsidRDefault="00C71A33" w:rsidP="00B17DEB">
      <w:pPr>
        <w:pStyle w:val="Textoindependiente"/>
        <w:spacing w:after="0"/>
        <w:jc w:val="center"/>
        <w:rPr>
          <w:rFonts w:cs="Arial"/>
          <w:b/>
          <w:sz w:val="22"/>
          <w:szCs w:val="22"/>
          <w:u w:val="single"/>
        </w:rPr>
      </w:pPr>
      <w:r w:rsidRPr="00B17DEB">
        <w:rPr>
          <w:rFonts w:cs="Arial"/>
          <w:b/>
          <w:sz w:val="22"/>
          <w:szCs w:val="22"/>
          <w:u w:val="single"/>
        </w:rPr>
        <w:t>PROCEDIMIENTO EN CASO DE ACCIDENTE</w:t>
      </w:r>
    </w:p>
    <w:p w:rsidR="00C71A33" w:rsidRPr="00C71A33" w:rsidRDefault="00C71A33" w:rsidP="00B17DEB">
      <w:pPr>
        <w:pStyle w:val="Textoindependiente"/>
        <w:spacing w:after="0"/>
        <w:rPr>
          <w:rFonts w:cs="Arial"/>
          <w:b/>
          <w:sz w:val="22"/>
          <w:szCs w:val="22"/>
        </w:rPr>
      </w:pPr>
    </w:p>
    <w:p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Al producirse un accidente, el contratista deberá trasladar al accidentado al policlínico que se encuentra ubicado al interior del terminal de pasajeros donde se le prestará la primera atención.</w:t>
      </w:r>
    </w:p>
    <w:p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Si el accidentado requiere ser trasladado a un centro asistencial, el Subconcesionario deberá proveer de los medios para su envió al organismo administrador del seguro contra accidentes del trabajo al cual la empresa se encuentre adherida.</w:t>
      </w:r>
    </w:p>
    <w:p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lastRenderedPageBreak/>
        <w:t xml:space="preserve">El Subconcesionario deberá emitir al Departamento de Prevención de Riesgos de </w:t>
      </w:r>
      <w:r w:rsidR="004B0AD4" w:rsidRPr="002F28B9">
        <w:rPr>
          <w:rFonts w:cs="Arial"/>
          <w:sz w:val="22"/>
          <w:szCs w:val="22"/>
          <w:lang w:val="es-CL"/>
        </w:rPr>
        <w:t>SC NUEVO PUDAHUEL</w:t>
      </w:r>
      <w:r w:rsidRPr="002F28B9">
        <w:rPr>
          <w:rFonts w:cs="Arial"/>
          <w:sz w:val="22"/>
          <w:szCs w:val="22"/>
          <w:lang w:val="es-CL"/>
        </w:rPr>
        <w:t>, un informe escrito correspondiente al accidente ocurrido.</w:t>
      </w:r>
    </w:p>
    <w:p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Queda estrictamente prohibido que el personal se practique curaciones por su cuenta dentro de las faenas.</w:t>
      </w:r>
    </w:p>
    <w:p w:rsidR="00C71A33" w:rsidRPr="002F28B9" w:rsidRDefault="00C71A33" w:rsidP="00B17DEB">
      <w:pPr>
        <w:pStyle w:val="Textoindependiente"/>
        <w:spacing w:after="0"/>
        <w:rPr>
          <w:rFonts w:cs="Arial"/>
          <w:sz w:val="22"/>
          <w:szCs w:val="22"/>
          <w:lang w:val="es-CL"/>
        </w:rPr>
      </w:pPr>
    </w:p>
    <w:p w:rsidR="00C71A33" w:rsidRDefault="00C71A33" w:rsidP="00B17DEB">
      <w:pPr>
        <w:rPr>
          <w:rFonts w:cs="Arial"/>
          <w:b/>
          <w:sz w:val="22"/>
          <w:szCs w:val="22"/>
          <w:lang w:val="es-CL"/>
        </w:rPr>
      </w:pPr>
    </w:p>
    <w:p w:rsidR="003108D2" w:rsidRPr="002F28B9" w:rsidRDefault="003108D2" w:rsidP="00B17DEB">
      <w:pPr>
        <w:rPr>
          <w:rFonts w:cs="Arial"/>
          <w:b/>
          <w:sz w:val="22"/>
          <w:szCs w:val="22"/>
          <w:lang w:val="es-CL"/>
        </w:rPr>
      </w:pPr>
    </w:p>
    <w:p w:rsidR="00FA3D37" w:rsidRPr="002F28B9" w:rsidRDefault="00C71A33" w:rsidP="0013518A">
      <w:pPr>
        <w:spacing w:after="200" w:line="276" w:lineRule="auto"/>
        <w:jc w:val="left"/>
        <w:rPr>
          <w:lang w:val="es-CL"/>
        </w:rPr>
      </w:pPr>
      <w:r w:rsidRPr="0013518A">
        <w:rPr>
          <w:b/>
          <w:sz w:val="22"/>
          <w:szCs w:val="22"/>
        </w:rPr>
        <w:t>16.</w:t>
      </w:r>
      <w:r w:rsidRPr="0013518A">
        <w:rPr>
          <w:b/>
          <w:sz w:val="22"/>
          <w:szCs w:val="22"/>
        </w:rPr>
        <w:tab/>
        <w:t>INFORMACIÓN QUE SE DEBE MANTENER EN OBRA</w:t>
      </w:r>
    </w:p>
    <w:p w:rsidR="00FA3D37" w:rsidRDefault="00FA3D37" w:rsidP="00B17DEB">
      <w:pPr>
        <w:pStyle w:val="Textoindependiente"/>
        <w:spacing w:after="0"/>
        <w:rPr>
          <w:rFonts w:cs="Arial"/>
          <w:sz w:val="22"/>
          <w:szCs w:val="22"/>
          <w:lang w:val="es-CL"/>
        </w:rPr>
      </w:pPr>
    </w:p>
    <w:p w:rsidR="00C71A33" w:rsidRPr="00C71A33" w:rsidRDefault="00C71A33" w:rsidP="00B17DEB">
      <w:pPr>
        <w:pStyle w:val="Textoindependiente"/>
        <w:spacing w:after="0"/>
        <w:rPr>
          <w:rFonts w:cs="Arial"/>
          <w:sz w:val="22"/>
          <w:szCs w:val="22"/>
          <w:lang w:val="es-CL"/>
        </w:rPr>
      </w:pPr>
      <w:r w:rsidRPr="00C71A33">
        <w:rPr>
          <w:rFonts w:cs="Arial"/>
          <w:sz w:val="22"/>
          <w:szCs w:val="22"/>
          <w:lang w:val="es-CL"/>
        </w:rPr>
        <w:t xml:space="preserve">Previo al inicio de obras, la Subconcesionaria deberá contar con la información que se indica a continuación, la cual deberá permanecer en el área de obras durante todo el período de ejecución de trabajos hasta la recepción de obras por parte de </w:t>
      </w:r>
      <w:r w:rsidR="004B0AD4">
        <w:rPr>
          <w:rFonts w:cs="Arial"/>
          <w:sz w:val="22"/>
          <w:szCs w:val="22"/>
          <w:lang w:val="es-CL"/>
        </w:rPr>
        <w:t>SC NUEVO PUDAHUEL</w:t>
      </w:r>
      <w:r w:rsidRPr="00C71A33">
        <w:rPr>
          <w:rFonts w:cs="Arial"/>
          <w:sz w:val="22"/>
          <w:szCs w:val="22"/>
          <w:lang w:val="es-CL"/>
        </w:rPr>
        <w:t xml:space="preserve"> y  MOP.</w:t>
      </w:r>
    </w:p>
    <w:p w:rsidR="00C71A33" w:rsidRPr="00C71A33" w:rsidRDefault="00C71A33" w:rsidP="00B17DEB">
      <w:pPr>
        <w:pStyle w:val="Textoindependiente"/>
        <w:spacing w:after="0"/>
        <w:rPr>
          <w:rFonts w:cs="Arial"/>
          <w:sz w:val="22"/>
          <w:szCs w:val="22"/>
          <w:lang w:val="es-CL"/>
        </w:rPr>
      </w:pPr>
    </w:p>
    <w:p w:rsidR="00C71A33" w:rsidRPr="00C71A33" w:rsidRDefault="00C71A33" w:rsidP="00DE5EB7">
      <w:pPr>
        <w:pStyle w:val="Textoindependiente"/>
        <w:numPr>
          <w:ilvl w:val="0"/>
          <w:numId w:val="32"/>
        </w:numPr>
        <w:tabs>
          <w:tab w:val="clear" w:pos="0"/>
        </w:tabs>
        <w:spacing w:after="0"/>
        <w:rPr>
          <w:rFonts w:cs="Arial"/>
          <w:b/>
          <w:sz w:val="22"/>
          <w:szCs w:val="22"/>
          <w:lang w:val="es-CL"/>
        </w:rPr>
      </w:pPr>
      <w:r w:rsidRPr="00C71A33">
        <w:rPr>
          <w:rFonts w:cs="Arial"/>
          <w:sz w:val="22"/>
          <w:szCs w:val="22"/>
          <w:lang w:val="es-CL"/>
        </w:rPr>
        <w:t xml:space="preserve">Autorización de Inicio de Obras otorgada por </w:t>
      </w:r>
      <w:r w:rsidR="004B0AD4">
        <w:rPr>
          <w:rFonts w:cs="Arial"/>
          <w:sz w:val="22"/>
          <w:szCs w:val="22"/>
          <w:lang w:val="es-CL"/>
        </w:rPr>
        <w:t>SC NUEVO PUDAHUEL</w:t>
      </w:r>
      <w:r w:rsidRPr="00C71A33">
        <w:rPr>
          <w:rFonts w:cs="Arial"/>
          <w:sz w:val="22"/>
          <w:szCs w:val="22"/>
          <w:lang w:val="es-CL"/>
        </w:rPr>
        <w:t>.</w:t>
      </w:r>
    </w:p>
    <w:p w:rsidR="00C71A33" w:rsidRPr="002F28B9" w:rsidRDefault="00C71A33" w:rsidP="00DE5EB7">
      <w:pPr>
        <w:pStyle w:val="Textoindependiente2"/>
        <w:numPr>
          <w:ilvl w:val="0"/>
          <w:numId w:val="29"/>
        </w:numPr>
        <w:spacing w:after="0" w:line="240" w:lineRule="auto"/>
        <w:rPr>
          <w:rFonts w:cs="Arial"/>
          <w:sz w:val="22"/>
          <w:szCs w:val="22"/>
          <w:lang w:val="es-CL"/>
        </w:rPr>
      </w:pPr>
      <w:r w:rsidRPr="00C71A33">
        <w:rPr>
          <w:rFonts w:cs="Arial"/>
          <w:sz w:val="22"/>
          <w:szCs w:val="22"/>
          <w:lang w:val="es-CL"/>
        </w:rPr>
        <w:t xml:space="preserve">Cronograma de obras o carta Gantt, </w:t>
      </w:r>
      <w:r w:rsidRPr="002F28B9">
        <w:rPr>
          <w:rFonts w:cs="Arial"/>
          <w:sz w:val="22"/>
          <w:szCs w:val="22"/>
          <w:lang w:val="es-CL"/>
        </w:rPr>
        <w:t xml:space="preserve">indicando cada partida  a realizar, partidas críticas y los tiempos estimados de duración para cada una de ellas. Los plazos de programación deben ajustarse de acuerdo al calendario de entregas de espacios definidos por </w:t>
      </w:r>
      <w:r w:rsidR="004B0AD4" w:rsidRPr="002F28B9">
        <w:rPr>
          <w:rFonts w:cs="Arial"/>
          <w:sz w:val="22"/>
          <w:szCs w:val="22"/>
          <w:lang w:val="es-CL"/>
        </w:rPr>
        <w:t>SC NUEVO PUDAHUEL</w:t>
      </w:r>
      <w:r w:rsidRPr="002F28B9">
        <w:rPr>
          <w:rFonts w:cs="Arial"/>
          <w:sz w:val="22"/>
          <w:szCs w:val="22"/>
          <w:lang w:val="es-CL"/>
        </w:rPr>
        <w:t xml:space="preserve"> para la construcción de cada local u oficina. Dicha carta debe ser firmada por la Subconcesionaria. En caso de incumplimiento por parte de la Subconcesionaria  de las fechas establecidas en la “Carta Gantt” mencionada precedentemente, ésta deberá pagar por cada día de atraso una multa equivalente al 10 por ciento del “Valor Mensual Reajustable” fijado como tarifa mensual en el respectivo contrato de subconcesión. En caso de generarse un atraso en el término de las obras atribuible a la Subconcesionaria, </w:t>
      </w:r>
      <w:r w:rsidR="004B0AD4" w:rsidRPr="002F28B9">
        <w:rPr>
          <w:rFonts w:cs="Arial"/>
          <w:sz w:val="22"/>
          <w:szCs w:val="22"/>
          <w:lang w:val="es-CL"/>
        </w:rPr>
        <w:t>SC NUEVO PUDAHUEL</w:t>
      </w:r>
      <w:r w:rsidRPr="002F28B9">
        <w:rPr>
          <w:rFonts w:cs="Arial"/>
          <w:sz w:val="22"/>
          <w:szCs w:val="22"/>
          <w:lang w:val="es-CL"/>
        </w:rPr>
        <w:t xml:space="preserve"> estará facultada para aplicar una multa de </w:t>
      </w:r>
      <w:r w:rsidRPr="00C71A33">
        <w:rPr>
          <w:rFonts w:cs="Arial"/>
          <w:sz w:val="22"/>
          <w:szCs w:val="22"/>
          <w:lang w:val="es-CL"/>
        </w:rPr>
        <w:t>UF 2 por cada día de atraso.</w:t>
      </w:r>
    </w:p>
    <w:p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Planos de construcción y especificaciones técnicas, los cuales deben contar con la aprobación de </w:t>
      </w:r>
      <w:r w:rsidR="004B0AD4">
        <w:rPr>
          <w:rFonts w:cs="Arial"/>
          <w:sz w:val="22"/>
          <w:szCs w:val="22"/>
          <w:lang w:val="es-ES"/>
        </w:rPr>
        <w:t>SC NUEVO PUDAHUEL</w:t>
      </w:r>
      <w:r w:rsidRPr="00C71A33">
        <w:rPr>
          <w:rFonts w:cs="Arial"/>
          <w:sz w:val="22"/>
          <w:szCs w:val="22"/>
          <w:lang w:val="es-ES"/>
        </w:rPr>
        <w:t xml:space="preserve"> y MOP.</w:t>
      </w:r>
    </w:p>
    <w:p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Aclaraciones al proyecto si las hubiere, las cuales deben contar con la aprobación de </w:t>
      </w:r>
      <w:r w:rsidR="004B0AD4">
        <w:rPr>
          <w:rFonts w:cs="Arial"/>
          <w:sz w:val="22"/>
          <w:szCs w:val="22"/>
          <w:lang w:val="es-ES"/>
        </w:rPr>
        <w:t>SC NUEVO PUDAHUEL</w:t>
      </w:r>
      <w:r w:rsidRPr="00C71A33">
        <w:rPr>
          <w:rFonts w:cs="Arial"/>
          <w:sz w:val="22"/>
          <w:szCs w:val="22"/>
          <w:lang w:val="es-ES"/>
        </w:rPr>
        <w:t>.</w:t>
      </w:r>
    </w:p>
    <w:p w:rsid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Libro de Obras.</w:t>
      </w:r>
    </w:p>
    <w:p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Procedimientos de Trabajo Seguro</w:t>
      </w:r>
      <w:r w:rsidR="007D7D38" w:rsidRPr="0013518A">
        <w:rPr>
          <w:rFonts w:cs="Arial"/>
          <w:sz w:val="22"/>
          <w:szCs w:val="22"/>
          <w:lang w:val="es-ES"/>
        </w:rPr>
        <w:t xml:space="preserve"> asociados a las actividades que se realizan aprobados por </w:t>
      </w:r>
      <w:r w:rsidR="007D7D38" w:rsidRPr="0013518A">
        <w:rPr>
          <w:rFonts w:cs="Arial"/>
          <w:sz w:val="22"/>
          <w:szCs w:val="22"/>
          <w:lang w:val="es-CL"/>
        </w:rPr>
        <w:t xml:space="preserve"> SC NUEVO PUDAHUEL</w:t>
      </w:r>
      <w:r w:rsidRPr="0013518A">
        <w:rPr>
          <w:rFonts w:cs="Arial"/>
          <w:sz w:val="22"/>
          <w:szCs w:val="22"/>
          <w:lang w:val="es-ES"/>
        </w:rPr>
        <w:t>.</w:t>
      </w:r>
    </w:p>
    <w:p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Plan de emergencia y de evacuación del área de construcción, con su respectivo diagrama señalizando las vías de evacuación y los equipos de extinción de incedios que existan.</w:t>
      </w:r>
    </w:p>
    <w:p w:rsidR="00C71A33" w:rsidRPr="00C71A33" w:rsidRDefault="00C71A33" w:rsidP="00B17DEB">
      <w:pPr>
        <w:pStyle w:val="Textoindependiente"/>
        <w:spacing w:after="0"/>
        <w:ind w:left="360"/>
        <w:rPr>
          <w:rFonts w:cs="Arial"/>
          <w:sz w:val="22"/>
          <w:szCs w:val="22"/>
          <w:lang w:val="es-ES"/>
        </w:rPr>
      </w:pPr>
    </w:p>
    <w:p w:rsidR="00C71A33" w:rsidRPr="00C71A33" w:rsidRDefault="00C71A33" w:rsidP="00B17DEB">
      <w:pPr>
        <w:pStyle w:val="Textoindependiente"/>
        <w:spacing w:after="0"/>
        <w:rPr>
          <w:rFonts w:cs="Arial"/>
          <w:sz w:val="22"/>
          <w:szCs w:val="22"/>
          <w:lang w:val="es-ES"/>
        </w:rPr>
      </w:pPr>
      <w:r w:rsidRPr="00C71A33">
        <w:rPr>
          <w:rFonts w:cs="Arial"/>
          <w:sz w:val="22"/>
          <w:szCs w:val="22"/>
          <w:lang w:val="es-ES"/>
        </w:rPr>
        <w:t>Además de lo anterior, la Subconcesionaria deberá mantener el área de obras, la siguiente información:</w:t>
      </w:r>
    </w:p>
    <w:p w:rsidR="00C71A33" w:rsidRPr="00C71A33" w:rsidRDefault="00C71A33" w:rsidP="00B17DEB">
      <w:pPr>
        <w:pStyle w:val="Textoindependiente"/>
        <w:spacing w:after="0"/>
        <w:rPr>
          <w:rFonts w:cs="Arial"/>
          <w:sz w:val="22"/>
          <w:szCs w:val="22"/>
          <w:lang w:val="es-ES"/>
        </w:rPr>
      </w:pPr>
    </w:p>
    <w:p w:rsidR="00C71A33" w:rsidRPr="00C71A33" w:rsidRDefault="00C71A33" w:rsidP="00DE5EB7">
      <w:pPr>
        <w:pStyle w:val="Textoindependiente"/>
        <w:numPr>
          <w:ilvl w:val="0"/>
          <w:numId w:val="30"/>
        </w:numPr>
        <w:tabs>
          <w:tab w:val="clear" w:pos="0"/>
        </w:tabs>
        <w:spacing w:after="0"/>
        <w:rPr>
          <w:rFonts w:cs="Arial"/>
          <w:sz w:val="22"/>
          <w:szCs w:val="22"/>
          <w:lang w:val="es-ES"/>
        </w:rPr>
      </w:pPr>
      <w:r w:rsidRPr="002F28B9">
        <w:rPr>
          <w:rFonts w:cs="Arial"/>
          <w:sz w:val="22"/>
          <w:szCs w:val="22"/>
          <w:lang w:val="es-CL"/>
        </w:rPr>
        <w:t xml:space="preserve">Informe semanal del estado de avance de las obras a </w:t>
      </w:r>
      <w:r w:rsidR="004B0AD4" w:rsidRPr="002F28B9">
        <w:rPr>
          <w:rFonts w:cs="Arial"/>
          <w:sz w:val="22"/>
          <w:szCs w:val="22"/>
          <w:lang w:val="es-CL"/>
        </w:rPr>
        <w:t>SC NUEVO PUDAHUEL</w:t>
      </w:r>
      <w:r w:rsidRPr="002F28B9">
        <w:rPr>
          <w:rFonts w:cs="Arial"/>
          <w:sz w:val="22"/>
          <w:szCs w:val="22"/>
          <w:lang w:val="es-CL"/>
        </w:rPr>
        <w:t xml:space="preserve"> y los hechos relevantes de la obra.</w:t>
      </w:r>
    </w:p>
    <w:p w:rsidR="00C71A33" w:rsidRPr="002F28B9" w:rsidRDefault="00C71A33" w:rsidP="00DE5EB7">
      <w:pPr>
        <w:pStyle w:val="Textoindependiente"/>
        <w:numPr>
          <w:ilvl w:val="0"/>
          <w:numId w:val="30"/>
        </w:numPr>
        <w:tabs>
          <w:tab w:val="clear" w:pos="0"/>
        </w:tabs>
        <w:spacing w:after="0"/>
        <w:rPr>
          <w:rFonts w:cs="Arial"/>
          <w:sz w:val="22"/>
          <w:szCs w:val="22"/>
          <w:lang w:val="es-CL"/>
        </w:rPr>
      </w:pPr>
      <w:r w:rsidRPr="002F28B9">
        <w:rPr>
          <w:rFonts w:cs="Arial"/>
          <w:sz w:val="22"/>
          <w:szCs w:val="22"/>
          <w:lang w:val="es-CL"/>
        </w:rPr>
        <w:t>protocolos de controles de ejecución, laboratorio y otro que corresponda a la obra.</w:t>
      </w:r>
    </w:p>
    <w:p w:rsidR="00C71A33" w:rsidRPr="002F28B9" w:rsidRDefault="00C71A33" w:rsidP="00DE5EB7">
      <w:pPr>
        <w:pStyle w:val="Textoindependiente"/>
        <w:numPr>
          <w:ilvl w:val="0"/>
          <w:numId w:val="30"/>
        </w:numPr>
        <w:tabs>
          <w:tab w:val="clear" w:pos="0"/>
        </w:tabs>
        <w:spacing w:after="0"/>
        <w:rPr>
          <w:rFonts w:cs="Arial"/>
          <w:sz w:val="22"/>
          <w:szCs w:val="22"/>
          <w:lang w:val="es-CL"/>
        </w:rPr>
      </w:pPr>
      <w:r w:rsidRPr="002F28B9">
        <w:rPr>
          <w:rFonts w:cs="Arial"/>
          <w:sz w:val="22"/>
          <w:szCs w:val="22"/>
          <w:lang w:val="es-CL"/>
        </w:rPr>
        <w:t xml:space="preserve">Cualquier modificación del proyecto que cuente con la aprobación de </w:t>
      </w:r>
      <w:r w:rsidR="004B0AD4" w:rsidRPr="002F28B9">
        <w:rPr>
          <w:rFonts w:cs="Arial"/>
          <w:sz w:val="22"/>
          <w:szCs w:val="22"/>
          <w:lang w:val="es-CL"/>
        </w:rPr>
        <w:t>SC NUEVO PUDAHUEL</w:t>
      </w:r>
      <w:r w:rsidRPr="002F28B9">
        <w:rPr>
          <w:rFonts w:cs="Arial"/>
          <w:sz w:val="22"/>
          <w:szCs w:val="22"/>
          <w:lang w:val="es-CL"/>
        </w:rPr>
        <w:t xml:space="preserve">. Estas modificaciones deberán contar con las firmas de </w:t>
      </w:r>
      <w:r w:rsidR="004B0AD4" w:rsidRPr="002F28B9">
        <w:rPr>
          <w:rFonts w:cs="Arial"/>
          <w:sz w:val="22"/>
          <w:szCs w:val="22"/>
          <w:lang w:val="es-CL"/>
        </w:rPr>
        <w:t>SC NUEVO PUDAHUEL</w:t>
      </w:r>
      <w:r w:rsidRPr="002F28B9">
        <w:rPr>
          <w:rFonts w:cs="Arial"/>
          <w:sz w:val="22"/>
          <w:szCs w:val="22"/>
          <w:lang w:val="es-CL"/>
        </w:rPr>
        <w:t xml:space="preserve"> y la Subconcesionaria y se deberán  dejar anotadas en el libro de obras.</w:t>
      </w:r>
    </w:p>
    <w:p w:rsidR="00C71A33" w:rsidRPr="00C71A33" w:rsidRDefault="00C71A33" w:rsidP="00DE5EB7">
      <w:pPr>
        <w:pStyle w:val="Textoindependiente"/>
        <w:numPr>
          <w:ilvl w:val="0"/>
          <w:numId w:val="30"/>
        </w:numPr>
        <w:tabs>
          <w:tab w:val="clear" w:pos="0"/>
        </w:tabs>
        <w:spacing w:after="0"/>
        <w:rPr>
          <w:rFonts w:cs="Arial"/>
          <w:sz w:val="22"/>
          <w:szCs w:val="22"/>
        </w:rPr>
      </w:pPr>
      <w:r w:rsidRPr="00C71A33">
        <w:rPr>
          <w:rFonts w:cs="Arial"/>
          <w:sz w:val="22"/>
          <w:szCs w:val="22"/>
        </w:rPr>
        <w:t>Contratos del Personal  (Fotocopias)</w:t>
      </w:r>
    </w:p>
    <w:p w:rsidR="00C71A33" w:rsidRPr="00C71A33" w:rsidRDefault="00C71A33" w:rsidP="00DE5EB7">
      <w:pPr>
        <w:pStyle w:val="Textoindependiente"/>
        <w:numPr>
          <w:ilvl w:val="0"/>
          <w:numId w:val="30"/>
        </w:numPr>
        <w:tabs>
          <w:tab w:val="clear" w:pos="0"/>
        </w:tabs>
        <w:spacing w:after="0"/>
        <w:rPr>
          <w:rFonts w:cs="Arial"/>
          <w:sz w:val="22"/>
          <w:szCs w:val="22"/>
        </w:rPr>
      </w:pPr>
      <w:r w:rsidRPr="00C71A33">
        <w:rPr>
          <w:rFonts w:cs="Arial"/>
          <w:sz w:val="22"/>
          <w:szCs w:val="22"/>
        </w:rPr>
        <w:t>Certificado de Inspección del Trabajo</w:t>
      </w:r>
    </w:p>
    <w:p w:rsidR="00C71A33" w:rsidRPr="002F28B9" w:rsidRDefault="00C71A33" w:rsidP="00DE5EB7">
      <w:pPr>
        <w:pStyle w:val="Textoindependiente"/>
        <w:numPr>
          <w:ilvl w:val="0"/>
          <w:numId w:val="30"/>
        </w:numPr>
        <w:tabs>
          <w:tab w:val="clear" w:pos="0"/>
        </w:tabs>
        <w:spacing w:after="0"/>
        <w:rPr>
          <w:rFonts w:cs="Arial"/>
          <w:sz w:val="22"/>
          <w:szCs w:val="22"/>
          <w:lang w:val="es-CL"/>
        </w:rPr>
      </w:pPr>
      <w:r w:rsidRPr="002F28B9">
        <w:rPr>
          <w:rFonts w:cs="Arial"/>
          <w:sz w:val="22"/>
          <w:szCs w:val="22"/>
          <w:lang w:val="es-CL"/>
        </w:rPr>
        <w:t>Acreditación de Charlas de Seguridad y Entrega  firmado de Elementos de Seguridad.</w:t>
      </w:r>
    </w:p>
    <w:p w:rsidR="00C71A33" w:rsidRPr="00C71A33" w:rsidRDefault="00C71A33" w:rsidP="00B17DEB">
      <w:pPr>
        <w:pStyle w:val="Textoindependiente2"/>
        <w:spacing w:after="0" w:line="240" w:lineRule="auto"/>
        <w:rPr>
          <w:rFonts w:cs="Arial"/>
          <w:sz w:val="22"/>
          <w:szCs w:val="22"/>
          <w:lang w:val="es-ES_tradnl"/>
        </w:rPr>
      </w:pPr>
    </w:p>
    <w:p w:rsidR="00C71A33" w:rsidRPr="002F28B9" w:rsidRDefault="00C71A33" w:rsidP="00B17DEB">
      <w:pPr>
        <w:rPr>
          <w:rFonts w:cs="Arial"/>
          <w:sz w:val="22"/>
          <w:szCs w:val="22"/>
          <w:lang w:val="es-CL"/>
        </w:rPr>
      </w:pPr>
      <w:r w:rsidRPr="002F28B9">
        <w:rPr>
          <w:rFonts w:cs="Arial"/>
          <w:sz w:val="22"/>
          <w:szCs w:val="22"/>
          <w:lang w:val="es-CL"/>
        </w:rPr>
        <w:lastRenderedPageBreak/>
        <w:t xml:space="preserve">Toda la información antes indicada debe estar en el área de trabajos bajo la responsabilidad de las Subconcesionaria, con el objetivo de revisar el estado de las obras tanto por parte de </w:t>
      </w:r>
      <w:r w:rsidR="004B0AD4" w:rsidRPr="002F28B9">
        <w:rPr>
          <w:rFonts w:cs="Arial"/>
          <w:sz w:val="22"/>
          <w:szCs w:val="22"/>
          <w:lang w:val="es-CL"/>
        </w:rPr>
        <w:t>SC NUEVO PUDAHUEL</w:t>
      </w:r>
      <w:r w:rsidRPr="002F28B9">
        <w:rPr>
          <w:rFonts w:cs="Arial"/>
          <w:sz w:val="22"/>
          <w:szCs w:val="22"/>
          <w:lang w:val="es-CL"/>
        </w:rPr>
        <w:t xml:space="preserve"> como por la inspección fiscal del MOP. </w:t>
      </w:r>
      <w:r w:rsidR="004B0AD4" w:rsidRPr="002F28B9">
        <w:rPr>
          <w:rFonts w:cs="Arial"/>
          <w:sz w:val="22"/>
          <w:szCs w:val="22"/>
          <w:lang w:val="es-CL"/>
        </w:rPr>
        <w:t>SC NUEVO PUDAHUEL</w:t>
      </w:r>
      <w:r w:rsidRPr="002F28B9">
        <w:rPr>
          <w:rFonts w:cs="Arial"/>
          <w:sz w:val="22"/>
          <w:szCs w:val="22"/>
          <w:lang w:val="es-CL"/>
        </w:rPr>
        <w:t xml:space="preserve"> estará facultada para multar con 2 UF por cada  día de incumplimiento de esta exigencia.</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La subconcesionaria no podrá ejecutar obras que no cuenten con la aprobación de </w:t>
      </w:r>
      <w:r w:rsidR="004B0AD4" w:rsidRPr="002F28B9">
        <w:rPr>
          <w:rFonts w:cs="Arial"/>
          <w:sz w:val="22"/>
          <w:szCs w:val="22"/>
          <w:lang w:val="es-CL"/>
        </w:rPr>
        <w:t>SC NUEVO PUDAHUEL</w:t>
      </w:r>
      <w:r w:rsidRPr="002F28B9">
        <w:rPr>
          <w:rFonts w:cs="Arial"/>
          <w:sz w:val="22"/>
          <w:szCs w:val="22"/>
          <w:lang w:val="es-CL"/>
        </w:rPr>
        <w:t xml:space="preserve">. En caso de encontrar una obra ejecutada que no cuente con la aprobación de </w:t>
      </w:r>
      <w:r w:rsidR="004B0AD4" w:rsidRPr="002F28B9">
        <w:rPr>
          <w:rFonts w:cs="Arial"/>
          <w:sz w:val="22"/>
          <w:szCs w:val="22"/>
          <w:lang w:val="es-CL"/>
        </w:rPr>
        <w:t>SC NUEVO PUDAHUEL</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anotará esta falta en el libro de obra, obligando a la subconcesionaria a deshacer dicha obra en forma inmediata. </w:t>
      </w:r>
      <w:r w:rsidR="004B0AD4" w:rsidRPr="002F28B9">
        <w:rPr>
          <w:rFonts w:cs="Arial"/>
          <w:sz w:val="22"/>
          <w:szCs w:val="22"/>
          <w:lang w:val="es-CL"/>
        </w:rPr>
        <w:t>SC NUEVO PUDAHUEL</w:t>
      </w:r>
      <w:r w:rsidRPr="002F28B9">
        <w:rPr>
          <w:rFonts w:cs="Arial"/>
          <w:sz w:val="22"/>
          <w:szCs w:val="22"/>
          <w:lang w:val="es-CL"/>
        </w:rPr>
        <w:t xml:space="preserve"> estará facultada para multar con hasta 100 UF (Cien Unidades de Fomento) por cada día de incumplimiento de esta exigencia, desde la fecha de anotación en el libro de obras.</w:t>
      </w:r>
    </w:p>
    <w:p w:rsidR="00C71A33" w:rsidRPr="002F28B9" w:rsidRDefault="00C71A33" w:rsidP="00B17DEB">
      <w:pPr>
        <w:rPr>
          <w:rFonts w:cs="Arial"/>
          <w:sz w:val="22"/>
          <w:szCs w:val="22"/>
          <w:lang w:val="es-CL"/>
        </w:rPr>
      </w:pPr>
    </w:p>
    <w:p w:rsidR="006C66A9" w:rsidRDefault="006C66A9">
      <w:pPr>
        <w:spacing w:after="200" w:line="276" w:lineRule="auto"/>
        <w:jc w:val="left"/>
        <w:rPr>
          <w:rFonts w:cs="Arial"/>
          <w:sz w:val="22"/>
          <w:szCs w:val="22"/>
          <w:lang w:val="es-CL"/>
        </w:rPr>
      </w:pPr>
    </w:p>
    <w:p w:rsidR="00C71A33" w:rsidRPr="00C71A33" w:rsidRDefault="00C71A33" w:rsidP="0013518A">
      <w:pPr>
        <w:pStyle w:val="FC-Titre2"/>
      </w:pPr>
      <w:bookmarkStart w:id="30" w:name="_Toc426553104"/>
      <w:r w:rsidRPr="00C71A33">
        <w:t>17.</w:t>
      </w:r>
      <w:r w:rsidRPr="00C71A33">
        <w:tab/>
        <w:t>INTERVENCIÓN EN AREA ALEDAÑAS</w:t>
      </w:r>
      <w:bookmarkEnd w:id="30"/>
    </w:p>
    <w:p w:rsidR="003108D2" w:rsidRDefault="003108D2"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En caso de que la Subconcesionaria dañe, modifique y/o intervenga la estética la Arquitectura o Estructura   de los sectores aledaños a las áreas de trabajo, </w:t>
      </w:r>
      <w:r w:rsidR="004B0AD4">
        <w:rPr>
          <w:rFonts w:cs="Arial"/>
          <w:sz w:val="22"/>
          <w:szCs w:val="22"/>
          <w:lang w:val="es-ES_tradnl"/>
        </w:rPr>
        <w:t>SC NUEVO PUDAHUEL</w:t>
      </w:r>
      <w:r w:rsidRPr="00C71A33">
        <w:rPr>
          <w:rFonts w:cs="Arial"/>
          <w:sz w:val="22"/>
          <w:szCs w:val="22"/>
          <w:lang w:val="es-ES_tradnl"/>
        </w:rPr>
        <w:t xml:space="preserve"> exigirá las reparaciones pertinentes en forma inmediata estableciendo alcances de la reparación. </w:t>
      </w:r>
    </w:p>
    <w:p w:rsidR="00C71A33" w:rsidRPr="00C71A33" w:rsidRDefault="00C71A33" w:rsidP="00B17DEB">
      <w:pPr>
        <w:pStyle w:val="Textoindependiente2"/>
        <w:spacing w:after="0" w:line="240" w:lineRule="auto"/>
        <w:rPr>
          <w:rFonts w:cs="Arial"/>
          <w:b/>
          <w:sz w:val="22"/>
          <w:szCs w:val="22"/>
          <w:lang w:val="es-ES_tradnl"/>
        </w:rPr>
      </w:pPr>
    </w:p>
    <w:p w:rsidR="00C71A33" w:rsidRPr="00C71A33" w:rsidRDefault="00C71A33" w:rsidP="00B17DEB">
      <w:pPr>
        <w:pStyle w:val="Textoindependiente2"/>
        <w:spacing w:after="0" w:line="240" w:lineRule="auto"/>
        <w:rPr>
          <w:rFonts w:cs="Arial"/>
          <w:b/>
          <w:sz w:val="22"/>
          <w:szCs w:val="22"/>
          <w:lang w:val="es-ES_tradnl"/>
        </w:rPr>
      </w:pPr>
    </w:p>
    <w:p w:rsidR="00C71A33" w:rsidRPr="00C71A33" w:rsidRDefault="00C71A33" w:rsidP="00B17DEB">
      <w:pPr>
        <w:pStyle w:val="Textoindependiente2"/>
        <w:spacing w:after="0" w:line="240" w:lineRule="auto"/>
        <w:rPr>
          <w:rFonts w:cs="Arial"/>
          <w:b/>
          <w:sz w:val="22"/>
          <w:szCs w:val="22"/>
          <w:lang w:val="es-ES_tradnl"/>
        </w:rPr>
      </w:pPr>
    </w:p>
    <w:p w:rsidR="003108D2" w:rsidRDefault="00C71A33" w:rsidP="0013518A">
      <w:pPr>
        <w:pStyle w:val="FC-Titre2"/>
      </w:pPr>
      <w:bookmarkStart w:id="31" w:name="_Toc426553105"/>
      <w:r w:rsidRPr="00C71A33">
        <w:t>18.</w:t>
      </w:r>
      <w:r w:rsidRPr="00C71A33">
        <w:tab/>
        <w:t>CONEXIÓN DE ESPECIALIDADES A SISTEMAS DEL AEROPUERTO</w:t>
      </w:r>
      <w:bookmarkEnd w:id="31"/>
    </w:p>
    <w:p w:rsidR="003108D2" w:rsidRPr="00C71A33" w:rsidRDefault="003108D2"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Subconcesionaria deberá considerar en los alcances todas las obras relacionadas con las instalaciones de las obras que requieran conectarse a instalaciones del aeropuerto (agua, alcantarillado, energía eléctrica, climatización, sistema contra incendio, etc), lo cual deberá estar claramente establecido en los planos de construcción aprobados por </w:t>
      </w:r>
      <w:r w:rsidR="004B0AD4">
        <w:rPr>
          <w:rFonts w:cs="Arial"/>
          <w:sz w:val="22"/>
          <w:szCs w:val="22"/>
          <w:lang w:val="es-ES_tradnl"/>
        </w:rPr>
        <w:t>SC NUEVO PUDAHUEL</w:t>
      </w:r>
      <w:r w:rsidRPr="00C71A33">
        <w:rPr>
          <w:rFonts w:cs="Arial"/>
          <w:sz w:val="22"/>
          <w:szCs w:val="22"/>
          <w:lang w:val="es-ES_tradnl"/>
        </w:rPr>
        <w:t xml:space="preserve"> y el MOP. En caso de no existir claridad en estos alcances, la Subconcesionaria deberá solicitar a </w:t>
      </w:r>
      <w:r w:rsidR="004B0AD4">
        <w:rPr>
          <w:rFonts w:cs="Arial"/>
          <w:sz w:val="22"/>
          <w:szCs w:val="22"/>
          <w:lang w:val="es-ES_tradnl"/>
        </w:rPr>
        <w:t>SC NUEVO PUDAHUEL</w:t>
      </w:r>
      <w:r w:rsidRPr="00C71A33">
        <w:rPr>
          <w:rFonts w:cs="Arial"/>
          <w:sz w:val="22"/>
          <w:szCs w:val="22"/>
          <w:lang w:val="es-ES_tradnl"/>
        </w:rPr>
        <w:t xml:space="preserve"> los puntos de conexión. </w:t>
      </w:r>
      <w:r w:rsidR="004B0AD4">
        <w:rPr>
          <w:rFonts w:cs="Arial"/>
          <w:sz w:val="22"/>
          <w:szCs w:val="22"/>
          <w:lang w:val="es-ES_tradnl"/>
        </w:rPr>
        <w:t>SC NUEVO PUDAHUEL</w:t>
      </w:r>
      <w:r w:rsidRPr="00C71A33">
        <w:rPr>
          <w:rFonts w:cs="Arial"/>
          <w:sz w:val="22"/>
          <w:szCs w:val="22"/>
          <w:lang w:val="es-ES_tradnl"/>
        </w:rPr>
        <w:t xml:space="preserve"> se limitará a indicar los puntos de conexión y todos los alcances que deberá ejecutar la Subconcesionaria, a su costo.</w:t>
      </w: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Subconcesionaria deberá solicitar a </w:t>
      </w:r>
      <w:r w:rsidR="004B0AD4">
        <w:rPr>
          <w:rFonts w:cs="Arial"/>
          <w:sz w:val="22"/>
          <w:szCs w:val="22"/>
          <w:lang w:val="es-ES_tradnl"/>
        </w:rPr>
        <w:t>SC NUEVO PUDAHUEL</w:t>
      </w:r>
      <w:r w:rsidRPr="00C71A33">
        <w:rPr>
          <w:rFonts w:cs="Arial"/>
          <w:sz w:val="22"/>
          <w:szCs w:val="22"/>
          <w:lang w:val="es-ES_tradnl"/>
        </w:rPr>
        <w:t xml:space="preserve"> con una anticipación de 72 horas para coordinar las conexiones correspondientes.  </w:t>
      </w:r>
      <w:r w:rsidR="004B0AD4">
        <w:rPr>
          <w:rFonts w:cs="Arial"/>
          <w:sz w:val="22"/>
          <w:szCs w:val="22"/>
          <w:lang w:val="es-ES_tradnl"/>
        </w:rPr>
        <w:t>SC NUEVO PUDAHUEL</w:t>
      </w:r>
      <w:r w:rsidRPr="00C71A33">
        <w:rPr>
          <w:rFonts w:cs="Arial"/>
          <w:sz w:val="22"/>
          <w:szCs w:val="22"/>
          <w:lang w:val="es-ES_tradnl"/>
        </w:rPr>
        <w:t xml:space="preserve"> indicará la fecha y hora para efectuar estas condiciones  (en general estas conexiones se realizan en horario nocturno).</w:t>
      </w: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C71A33" w:rsidP="00B17DEB">
      <w:pPr>
        <w:pStyle w:val="Textoindependiente2"/>
        <w:spacing w:after="0" w:line="240" w:lineRule="auto"/>
        <w:rPr>
          <w:rFonts w:cs="Arial"/>
          <w:sz w:val="22"/>
          <w:szCs w:val="22"/>
          <w:lang w:val="es-ES_tradnl"/>
        </w:rPr>
      </w:pPr>
    </w:p>
    <w:p w:rsidR="00C71A33" w:rsidRPr="00C71A33" w:rsidRDefault="00C71A33" w:rsidP="00F943F4">
      <w:pPr>
        <w:pStyle w:val="FC-Titre2"/>
      </w:pPr>
      <w:bookmarkStart w:id="32" w:name="_Toc426553106"/>
      <w:r w:rsidRPr="00C71A33">
        <w:t>19.</w:t>
      </w:r>
      <w:r w:rsidRPr="00C71A33">
        <w:tab/>
        <w:t>ORDEN Y LIMPIEZA</w:t>
      </w:r>
      <w:bookmarkEnd w:id="32"/>
    </w:p>
    <w:p w:rsidR="003108D2" w:rsidRPr="002F28B9" w:rsidRDefault="003108D2" w:rsidP="00B17DEB">
      <w:pPr>
        <w:rPr>
          <w:rFonts w:cs="Arial"/>
          <w:b/>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Permanentemente deberá existir en el área de trabajo un control de orden y limpieza, a fin de evitar deterioros, perdidas ó cualquier imprevisto que no pueda ser controlado oportunamente. Cabe señalar que al término de cada jornada de trabajo, deberá existir un adecuado orden de materiales y herramientas. </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Todos los caminos, vías de circulación o áreas de transito, así como los lugares de trabajo, deben mantenerse libres de obstáculos que impidan la libre y expedita circulación, para lo cual deberán retirarse todos los materiales sobrantes, y desperdicios al termino de cada jornada.</w:t>
      </w:r>
    </w:p>
    <w:p w:rsidR="00C71A33" w:rsidRPr="002F28B9" w:rsidRDefault="00C71A33" w:rsidP="00B17DEB">
      <w:pPr>
        <w:rPr>
          <w:rFonts w:cs="Arial"/>
          <w:sz w:val="22"/>
          <w:szCs w:val="22"/>
          <w:lang w:val="es-CL"/>
        </w:rPr>
      </w:pPr>
      <w:r w:rsidRPr="0013518A">
        <w:rPr>
          <w:rFonts w:cs="Arial"/>
          <w:sz w:val="22"/>
          <w:szCs w:val="22"/>
          <w:lang w:val="es-CL"/>
        </w:rPr>
        <w:t xml:space="preserve">Todo desecho y material sobrante, debe ser recolectado en montones </w:t>
      </w:r>
      <w:r w:rsidR="001B1F66" w:rsidRPr="0013518A">
        <w:rPr>
          <w:rFonts w:cs="Arial"/>
          <w:sz w:val="22"/>
          <w:szCs w:val="22"/>
          <w:lang w:val="es-CL"/>
        </w:rPr>
        <w:t xml:space="preserve">y almacenados en sacos </w:t>
      </w:r>
      <w:r w:rsidRPr="0013518A">
        <w:rPr>
          <w:rFonts w:cs="Arial"/>
          <w:sz w:val="22"/>
          <w:szCs w:val="22"/>
          <w:lang w:val="es-CL"/>
        </w:rPr>
        <w:t>con el</w:t>
      </w:r>
      <w:r w:rsidRPr="002F28B9">
        <w:rPr>
          <w:rFonts w:cs="Arial"/>
          <w:sz w:val="22"/>
          <w:szCs w:val="22"/>
          <w:lang w:val="es-CL"/>
        </w:rPr>
        <w:t xml:space="preserve"> propósito que sea sacado de los lugares de trabajo a la mayor brevedad posible, todo esto lo hará el </w:t>
      </w:r>
      <w:r w:rsidRPr="0013518A">
        <w:rPr>
          <w:rFonts w:cs="Arial"/>
          <w:sz w:val="22"/>
          <w:szCs w:val="22"/>
          <w:lang w:val="es-CL"/>
        </w:rPr>
        <w:lastRenderedPageBreak/>
        <w:t>propio subconcesionario</w:t>
      </w:r>
      <w:r w:rsidR="001B1F66" w:rsidRPr="0013518A">
        <w:rPr>
          <w:rFonts w:cs="Arial"/>
          <w:sz w:val="22"/>
          <w:szCs w:val="22"/>
          <w:lang w:val="es-CL"/>
        </w:rPr>
        <w:t xml:space="preserve"> y en la ruta que sea entregada por SC NUEVO PUDAHUEL, para el retiro final por el camión fuera de las dependencias del aeropuerto y en botaderos autorizados debiendo presentar un certificado de recepción de escombros o materiales de descarte, según corresponda</w:t>
      </w:r>
      <w:r w:rsidRPr="0013518A">
        <w:rPr>
          <w:rFonts w:cs="Arial"/>
          <w:sz w:val="22"/>
          <w:szCs w:val="22"/>
          <w:lang w:val="es-CL"/>
        </w:rPr>
        <w:t>.</w:t>
      </w:r>
      <w:r w:rsidRPr="002F28B9">
        <w:rPr>
          <w:rFonts w:cs="Arial"/>
          <w:sz w:val="22"/>
          <w:szCs w:val="22"/>
          <w:lang w:val="es-CL"/>
        </w:rPr>
        <w:t xml:space="preserve"> </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La limpieza y mantención del lugar de trabajo corresponde a la misma empresa que está ejecutando las obras.  La empresa de aseo contratada por </w:t>
      </w:r>
      <w:r w:rsidR="004B0AD4" w:rsidRPr="002F28B9">
        <w:rPr>
          <w:rFonts w:cs="Arial"/>
          <w:sz w:val="22"/>
          <w:szCs w:val="22"/>
          <w:lang w:val="es-CL"/>
        </w:rPr>
        <w:t>SC NUEVO PUDAHUEL</w:t>
      </w:r>
      <w:r w:rsidRPr="002F28B9">
        <w:rPr>
          <w:rFonts w:cs="Arial"/>
          <w:sz w:val="22"/>
          <w:szCs w:val="22"/>
          <w:lang w:val="es-CL"/>
        </w:rPr>
        <w:t xml:space="preserve"> no limpiará el lugar.</w:t>
      </w:r>
    </w:p>
    <w:p w:rsidR="00C71A33" w:rsidRPr="002F28B9" w:rsidRDefault="00C71A33" w:rsidP="00B17DEB">
      <w:pPr>
        <w:rPr>
          <w:rFonts w:cs="Arial"/>
          <w:sz w:val="22"/>
          <w:szCs w:val="22"/>
          <w:lang w:val="es-CL"/>
        </w:rPr>
      </w:pPr>
    </w:p>
    <w:p w:rsidR="006C66A9" w:rsidRDefault="00C71A33">
      <w:pPr>
        <w:spacing w:after="200" w:line="276" w:lineRule="auto"/>
        <w:jc w:val="left"/>
        <w:rPr>
          <w:rFonts w:cs="Arial"/>
          <w:sz w:val="22"/>
          <w:szCs w:val="22"/>
          <w:lang w:val="es-CL"/>
        </w:rPr>
      </w:pPr>
      <w:r w:rsidRPr="002F28B9">
        <w:rPr>
          <w:rFonts w:cs="Arial"/>
          <w:sz w:val="22"/>
          <w:szCs w:val="22"/>
          <w:lang w:val="es-CL"/>
        </w:rPr>
        <w:t>El lugar adyacente a la obra deberá permanecer limpio y ordenado en forma permanente, para lo cual la Subconcesionaria deberá preocuparse de tomar todas las medidas necesarias para ello,</w:t>
      </w:r>
      <w:r w:rsidRPr="000F30D5">
        <w:rPr>
          <w:rFonts w:cs="Arial"/>
          <w:sz w:val="22"/>
          <w:szCs w:val="22"/>
          <w:lang w:val="es-CL"/>
        </w:rPr>
        <w:t xml:space="preserve"> tales medidas serán de total responsabilidad, cargo y costo por parte del subconcesionario. </w:t>
      </w:r>
      <w:r w:rsidRPr="002F28B9">
        <w:rPr>
          <w:rFonts w:cs="Arial"/>
          <w:sz w:val="22"/>
          <w:szCs w:val="22"/>
          <w:lang w:val="es-CL"/>
        </w:rPr>
        <w:t>El incumplimiento de este requerimiento,  dará lugar a una multa a la Subconcesionaria, equivalente a 20 Unidades de Fomento.</w:t>
      </w:r>
    </w:p>
    <w:p w:rsidR="003108D2" w:rsidRDefault="003108D2">
      <w:pPr>
        <w:spacing w:after="200" w:line="276" w:lineRule="auto"/>
        <w:jc w:val="left"/>
        <w:rPr>
          <w:rFonts w:cs="Arial"/>
          <w:sz w:val="22"/>
          <w:szCs w:val="22"/>
          <w:lang w:val="es-CL"/>
        </w:rPr>
      </w:pPr>
    </w:p>
    <w:p w:rsidR="00C71A33" w:rsidRPr="00C71A33" w:rsidRDefault="00C71A33" w:rsidP="00F943F4">
      <w:pPr>
        <w:pStyle w:val="FC-Titre2"/>
      </w:pPr>
      <w:bookmarkStart w:id="33" w:name="_Toc426553107"/>
      <w:r w:rsidRPr="00C71A33">
        <w:t>20.</w:t>
      </w:r>
      <w:r w:rsidR="00B17DEB">
        <w:tab/>
      </w:r>
      <w:r w:rsidRPr="00C71A33">
        <w:t>MULTAS</w:t>
      </w:r>
      <w:bookmarkEnd w:id="33"/>
    </w:p>
    <w:p w:rsidR="00C71A33"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Sin perjuicio de las demás multas establecidas en el contrato de subconcesión, sus anexos y el presente instrumento, en caso que la Subconcesionaria no cumpla una cualquiera de las obligaciones establecidas en el presente instrumento, se aplicará la multa específica que tenga señalada al efecto. En caso de no tener asignada multa alguna, la Subconcesionaria deberá pagar el equivalente a 20 Unidades de Fomento por cada día de incumplimiento.</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Asimismo, en el evento que la Subconcesionaria habiendo sido citada para hacerle entrega del  inmueble, con el objeto de ejecutar las obras, no concurra, se le aplicará una multa diaria equivalente a 20 Unidades de Fomento por cada día de atraso.</w:t>
      </w:r>
    </w:p>
    <w:p w:rsidR="00C71A33" w:rsidRPr="002F28B9" w:rsidRDefault="00C71A33" w:rsidP="00B17DEB">
      <w:pPr>
        <w:rPr>
          <w:rFonts w:cs="Arial"/>
          <w:sz w:val="22"/>
          <w:szCs w:val="22"/>
          <w:lang w:val="es-CL"/>
        </w:rPr>
      </w:pPr>
    </w:p>
    <w:p w:rsidR="00C71A33" w:rsidRPr="002F28B9" w:rsidRDefault="00C71A33" w:rsidP="00B17DEB">
      <w:pPr>
        <w:pStyle w:val="Textoindependiente2"/>
        <w:spacing w:after="0" w:line="240" w:lineRule="auto"/>
        <w:rPr>
          <w:rFonts w:cs="Arial"/>
          <w:sz w:val="22"/>
          <w:szCs w:val="22"/>
          <w:lang w:val="es-CL"/>
        </w:rPr>
      </w:pPr>
      <w:r w:rsidRPr="002F28B9">
        <w:rPr>
          <w:rFonts w:cs="Arial"/>
          <w:sz w:val="22"/>
          <w:szCs w:val="22"/>
          <w:lang w:val="es-CL"/>
        </w:rPr>
        <w:t xml:space="preserve">En caso de incumplimiento de la obligación de pago de una de las multas establecidas en el presente instrumento, la Subconcesionaria autoriza a </w:t>
      </w:r>
      <w:r w:rsidR="004B0AD4" w:rsidRPr="002F28B9">
        <w:rPr>
          <w:rFonts w:cs="Arial"/>
          <w:sz w:val="22"/>
          <w:szCs w:val="22"/>
          <w:lang w:val="es-CL"/>
        </w:rPr>
        <w:t>SC NUEVO PUDAHUEL</w:t>
      </w:r>
      <w:r w:rsidRPr="002F28B9">
        <w:rPr>
          <w:rFonts w:cs="Arial"/>
          <w:sz w:val="22"/>
          <w:szCs w:val="22"/>
          <w:lang w:val="es-CL"/>
        </w:rPr>
        <w:t xml:space="preserve"> para cobrar la boleta de garantía entregada en virtud del contrato de subconcesión.  </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p>
    <w:p w:rsidR="00C71A33" w:rsidRPr="00C71A33" w:rsidRDefault="00C71A33" w:rsidP="00F943F4">
      <w:pPr>
        <w:pStyle w:val="FC-Titre2"/>
      </w:pPr>
      <w:bookmarkStart w:id="34" w:name="_Toc426553108"/>
      <w:r w:rsidRPr="00C71A33">
        <w:t xml:space="preserve">21. </w:t>
      </w:r>
      <w:r w:rsidRPr="00C71A33">
        <w:tab/>
      </w:r>
      <w:r w:rsidRPr="00F943F4">
        <w:t>INS</w:t>
      </w:r>
      <w:r w:rsidR="00F943F4" w:rsidRPr="00F943F4">
        <w:t>PECCIÓN DE OBRAS PARA RECEPCIÓN</w:t>
      </w:r>
      <w:bookmarkEnd w:id="34"/>
    </w:p>
    <w:p w:rsidR="003108D2" w:rsidRPr="002F28B9" w:rsidRDefault="003108D2" w:rsidP="00B17DEB">
      <w:pPr>
        <w:rPr>
          <w:rFonts w:cs="Arial"/>
          <w:b/>
          <w:sz w:val="22"/>
          <w:szCs w:val="22"/>
          <w:lang w:val="es-C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Subconcesionaria deberá solicitar una inspección de las obras </w:t>
      </w:r>
      <w:r w:rsidR="004B0AD4">
        <w:rPr>
          <w:rFonts w:cs="Arial"/>
          <w:sz w:val="22"/>
          <w:szCs w:val="22"/>
          <w:lang w:val="es-ES_tradnl"/>
        </w:rPr>
        <w:t>SC NUEVO PUDAHUEL</w:t>
      </w:r>
      <w:r w:rsidRPr="00C71A33">
        <w:rPr>
          <w:rFonts w:cs="Arial"/>
          <w:sz w:val="22"/>
          <w:szCs w:val="22"/>
          <w:lang w:val="es-ES_tradnl"/>
        </w:rPr>
        <w:t xml:space="preserve"> en una fecha previa al plazo de entrega de obras que indique el cronograma de obras (o plazo de término de obras), con el fin de verificar que cada proyecto haya sido materializado en conformidad a los planos de construcción aprobados, aclaraciones y modificaciones aprobadas por </w:t>
      </w:r>
      <w:r w:rsidR="004B0AD4">
        <w:rPr>
          <w:rFonts w:cs="Arial"/>
          <w:sz w:val="22"/>
          <w:szCs w:val="22"/>
          <w:lang w:val="es-ES_tradnl"/>
        </w:rPr>
        <w:t>SC NUEVO PUDAHUEL</w:t>
      </w:r>
      <w:r w:rsidRPr="00C71A33">
        <w:rPr>
          <w:rFonts w:cs="Arial"/>
          <w:sz w:val="22"/>
          <w:szCs w:val="22"/>
          <w:lang w:val="es-ES_tradnl"/>
        </w:rPr>
        <w:t xml:space="preserve">, y procedimientos generales de construcción. En esta inspección participará la Subconcesionaria, </w:t>
      </w:r>
      <w:r w:rsidR="004B0AD4">
        <w:rPr>
          <w:rFonts w:cs="Arial"/>
          <w:sz w:val="22"/>
          <w:szCs w:val="22"/>
          <w:lang w:val="es-ES_tradnl"/>
        </w:rPr>
        <w:t>SC NUEVO PUDAHUEL</w:t>
      </w:r>
      <w:r w:rsidRPr="00C71A33">
        <w:rPr>
          <w:rFonts w:cs="Arial"/>
          <w:sz w:val="22"/>
          <w:szCs w:val="22"/>
          <w:lang w:val="es-ES_tradnl"/>
        </w:rPr>
        <w:t xml:space="preserve"> y la inspección fiscal del MOP. </w:t>
      </w:r>
    </w:p>
    <w:p w:rsidR="00C71A33" w:rsidRPr="00C71A33" w:rsidRDefault="00C71A33" w:rsidP="00B17DEB">
      <w:pPr>
        <w:pStyle w:val="Textoindependiente2"/>
        <w:spacing w:after="0" w:line="240" w:lineRule="auto"/>
        <w:rPr>
          <w:rFonts w:cs="Arial"/>
          <w:sz w:val="22"/>
          <w:szCs w:val="22"/>
          <w:lang w:val="es-ES_tradnl"/>
        </w:rPr>
      </w:pPr>
    </w:p>
    <w:p w:rsidR="00C71A33" w:rsidRPr="002F28B9" w:rsidRDefault="00C71A33" w:rsidP="00B17DEB">
      <w:pPr>
        <w:rPr>
          <w:rFonts w:cs="Arial"/>
          <w:sz w:val="22"/>
          <w:szCs w:val="22"/>
          <w:lang w:val="es-CL"/>
        </w:rPr>
      </w:pPr>
      <w:r w:rsidRPr="002F28B9">
        <w:rPr>
          <w:rFonts w:cs="Arial"/>
          <w:sz w:val="22"/>
          <w:szCs w:val="22"/>
          <w:lang w:val="es-CL"/>
        </w:rPr>
        <w:t xml:space="preserve">Al momento de efectuar dicha recepción </w:t>
      </w:r>
      <w:r w:rsidRPr="000F30D5">
        <w:rPr>
          <w:rFonts w:cs="Arial"/>
          <w:sz w:val="22"/>
          <w:szCs w:val="22"/>
          <w:lang w:val="es-CL"/>
        </w:rPr>
        <w:t>el subconcesionario debe contar con planos as-builts e instaladores de especialidades en terreno y contar con los elementos necesarios que otorguen las facilidades necesarias para la inspección de recepción de las obras. Posteriormente</w:t>
      </w:r>
      <w:r w:rsidRPr="002F28B9">
        <w:rPr>
          <w:rFonts w:cs="Arial"/>
          <w:sz w:val="22"/>
          <w:szCs w:val="22"/>
          <w:lang w:val="es-CL"/>
        </w:rPr>
        <w:t xml:space="preserve"> se emitirá un Acta de Inspección anotando todas las observaciones que se encuentren y se fijará una fecha para corregir todas las observaciones. Esta acta deberá ser firmada por las 3 partes que realizan la inspección (Si en la fecha indicada por la subconcesionaria, </w:t>
      </w:r>
      <w:r w:rsidR="004B0AD4" w:rsidRPr="002F28B9">
        <w:rPr>
          <w:rFonts w:cs="Arial"/>
          <w:sz w:val="22"/>
          <w:szCs w:val="22"/>
          <w:lang w:val="es-CL"/>
        </w:rPr>
        <w:t>SC NUEVO PUDAHUEL</w:t>
      </w:r>
      <w:r w:rsidRPr="002F28B9">
        <w:rPr>
          <w:rFonts w:cs="Arial"/>
          <w:sz w:val="22"/>
          <w:szCs w:val="22"/>
          <w:lang w:val="es-CL"/>
        </w:rPr>
        <w:t xml:space="preserve"> y/o el MOP consideran que no están dadas las condiciones para efectuar la inspección de obras, </w:t>
      </w:r>
      <w:r w:rsidR="004B0AD4" w:rsidRPr="002F28B9">
        <w:rPr>
          <w:rFonts w:cs="Arial"/>
          <w:sz w:val="22"/>
          <w:szCs w:val="22"/>
          <w:lang w:val="es-CL"/>
        </w:rPr>
        <w:t>SC NUEVO PUDAHUEL</w:t>
      </w:r>
      <w:r w:rsidRPr="002F28B9">
        <w:rPr>
          <w:rFonts w:cs="Arial"/>
          <w:sz w:val="22"/>
          <w:szCs w:val="22"/>
          <w:lang w:val="es-CL"/>
        </w:rPr>
        <w:t xml:space="preserve"> dejará anotado en el libro de obras </w:t>
      </w:r>
      <w:r w:rsidRPr="000F30D5">
        <w:rPr>
          <w:rFonts w:cs="Arial"/>
          <w:sz w:val="22"/>
          <w:szCs w:val="22"/>
          <w:lang w:val="es-CL"/>
        </w:rPr>
        <w:t>o en misma acta o ficha de inspección</w:t>
      </w:r>
      <w:r w:rsidRPr="002F28B9">
        <w:rPr>
          <w:rFonts w:cs="Arial"/>
          <w:sz w:val="22"/>
          <w:szCs w:val="22"/>
          <w:lang w:val="es-CL"/>
        </w:rPr>
        <w:t xml:space="preserve"> esta situación solicitando una </w:t>
      </w:r>
      <w:r w:rsidRPr="002F28B9">
        <w:rPr>
          <w:rFonts w:cs="Arial"/>
          <w:sz w:val="22"/>
          <w:szCs w:val="22"/>
          <w:lang w:val="es-CL"/>
        </w:rPr>
        <w:lastRenderedPageBreak/>
        <w:t>nueva fecha para realizar la inspección. Del mismo modo, se dejará anotada esta situación en el Acta de Inspección, la cual será entregada al Representante Legal de la Subconcesionaria para que tome las medidas necesarias para dar cumplimiento a las condiciones de inspección de obras).</w:t>
      </w:r>
    </w:p>
    <w:p w:rsidR="00C71A33" w:rsidRPr="002F28B9" w:rsidRDefault="00C71A33" w:rsidP="00B17DEB">
      <w:pPr>
        <w:rPr>
          <w:rFonts w:cs="Arial"/>
          <w:sz w:val="22"/>
          <w:szCs w:val="22"/>
          <w:lang w:val="es-CL"/>
        </w:rPr>
      </w:pPr>
    </w:p>
    <w:p w:rsidR="006C66A9" w:rsidRDefault="00C71A33" w:rsidP="0013518A">
      <w:pPr>
        <w:rPr>
          <w:rFonts w:cs="Arial"/>
          <w:sz w:val="22"/>
          <w:szCs w:val="22"/>
          <w:lang w:val="es-CL"/>
        </w:rPr>
      </w:pPr>
      <w:r w:rsidRPr="002F28B9">
        <w:rPr>
          <w:rFonts w:cs="Arial"/>
          <w:sz w:val="22"/>
          <w:szCs w:val="22"/>
          <w:lang w:val="es-CL"/>
        </w:rPr>
        <w:t xml:space="preserve">En la fecha acordada en el Acta de Inspección, se efectuará una nueva inspección para verificar que se hayan corregido todas las observaciones anotadas en el Acta de Inspección. Las obras no serán recepcionadas hasta la corrección de todas las observaciones que están registradas en el Acta de Inspección y la entrega de toda la documentación requerida por </w:t>
      </w:r>
      <w:r w:rsidR="004B0AD4" w:rsidRPr="002F28B9">
        <w:rPr>
          <w:rFonts w:cs="Arial"/>
          <w:sz w:val="22"/>
          <w:szCs w:val="22"/>
          <w:lang w:val="es-CL"/>
        </w:rPr>
        <w:t>SC NUEVO PUDAHUEL</w:t>
      </w:r>
      <w:r w:rsidRPr="002F28B9">
        <w:rPr>
          <w:rFonts w:cs="Arial"/>
          <w:sz w:val="22"/>
          <w:szCs w:val="22"/>
          <w:lang w:val="es-CL"/>
        </w:rPr>
        <w:t xml:space="preserve"> y el MOP.</w:t>
      </w:r>
    </w:p>
    <w:p w:rsidR="003108D2" w:rsidRDefault="003108D2" w:rsidP="0013518A">
      <w:pPr>
        <w:rPr>
          <w:rFonts w:cs="Arial"/>
          <w:sz w:val="22"/>
          <w:szCs w:val="22"/>
          <w:lang w:val="es-CL"/>
        </w:rPr>
      </w:pPr>
    </w:p>
    <w:p w:rsidR="003108D2" w:rsidRDefault="003108D2" w:rsidP="0013518A">
      <w:pPr>
        <w:rPr>
          <w:rFonts w:cs="Arial"/>
          <w:sz w:val="22"/>
          <w:szCs w:val="22"/>
          <w:lang w:val="es-CL"/>
        </w:rPr>
      </w:pPr>
    </w:p>
    <w:p w:rsidR="003108D2" w:rsidRDefault="003108D2" w:rsidP="0013518A">
      <w:pPr>
        <w:rPr>
          <w:rFonts w:cs="Arial"/>
          <w:sz w:val="22"/>
          <w:szCs w:val="22"/>
          <w:lang w:val="es-CL"/>
        </w:rPr>
      </w:pPr>
    </w:p>
    <w:p w:rsidR="00C71A33" w:rsidRPr="00C71A33" w:rsidRDefault="00C71A33" w:rsidP="00F943F4">
      <w:pPr>
        <w:pStyle w:val="FC-Titre2"/>
      </w:pPr>
      <w:bookmarkStart w:id="35" w:name="_Toc426553109"/>
      <w:r w:rsidRPr="00C71A33">
        <w:t>22.-</w:t>
      </w:r>
      <w:r w:rsidRPr="00C71A33">
        <w:tab/>
        <w:t>RECEPCIÓN DEFINITIVA DE OBRAS</w:t>
      </w:r>
      <w:bookmarkEnd w:id="35"/>
    </w:p>
    <w:p w:rsidR="00C71A33" w:rsidRDefault="00C71A33" w:rsidP="00B17DEB">
      <w:pPr>
        <w:rPr>
          <w:rFonts w:cs="Arial"/>
          <w:b/>
          <w:sz w:val="22"/>
          <w:szCs w:val="22"/>
          <w:lang w:val="es-CL"/>
        </w:rPr>
      </w:pPr>
    </w:p>
    <w:p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recepción definitiva implica el término del proceso de construcción del proyecto, donde se certificará el cumplimiento de todas las instancias necesarias para llevar a cabo en forma oportuna y satisfactoria.  En esta recepción definitiva participan la Subconcesionaria, </w:t>
      </w:r>
      <w:r w:rsidR="004B0AD4">
        <w:rPr>
          <w:rFonts w:cs="Arial"/>
          <w:sz w:val="22"/>
          <w:szCs w:val="22"/>
          <w:lang w:val="es-ES_tradnl"/>
        </w:rPr>
        <w:t>SC NUEVO PUDAHUEL</w:t>
      </w:r>
      <w:r w:rsidRPr="00C71A33">
        <w:rPr>
          <w:rFonts w:cs="Arial"/>
          <w:sz w:val="22"/>
          <w:szCs w:val="22"/>
          <w:lang w:val="es-ES_tradnl"/>
        </w:rPr>
        <w:t xml:space="preserve"> y la inspección fiscal del MOP. El término del proceso quedará registrado en un Acta de Recepción Definitiva, que contará con las firmas de los participantes.</w:t>
      </w:r>
    </w:p>
    <w:p w:rsidR="00C71A33" w:rsidRPr="00C71A33" w:rsidRDefault="00C71A33" w:rsidP="00B17DEB">
      <w:pPr>
        <w:pStyle w:val="Textoindependiente2"/>
        <w:spacing w:after="0" w:line="240" w:lineRule="auto"/>
        <w:rPr>
          <w:rFonts w:cs="Arial"/>
          <w:sz w:val="22"/>
          <w:szCs w:val="22"/>
          <w:lang w:val="es-ES_tradnl"/>
        </w:rPr>
      </w:pPr>
    </w:p>
    <w:p w:rsidR="00C71A33" w:rsidRPr="002F28B9" w:rsidRDefault="00C71A33" w:rsidP="00B17DEB">
      <w:pPr>
        <w:rPr>
          <w:rFonts w:cs="Arial"/>
          <w:sz w:val="22"/>
          <w:szCs w:val="22"/>
          <w:lang w:val="es-CL"/>
        </w:rPr>
      </w:pPr>
      <w:r w:rsidRPr="002F28B9">
        <w:rPr>
          <w:rFonts w:cs="Arial"/>
          <w:sz w:val="22"/>
          <w:szCs w:val="22"/>
          <w:lang w:val="es-CL"/>
        </w:rPr>
        <w:t xml:space="preserve">Antes de la recepción definitiva de obras, la Subconcesionaria deberá hacer entrega a </w:t>
      </w:r>
      <w:r w:rsidR="004B0AD4" w:rsidRPr="002F28B9">
        <w:rPr>
          <w:rFonts w:cs="Arial"/>
          <w:sz w:val="22"/>
          <w:szCs w:val="22"/>
          <w:lang w:val="es-CL"/>
        </w:rPr>
        <w:t>SC NUEVO PUDAHUEL</w:t>
      </w:r>
      <w:r w:rsidRPr="002F28B9">
        <w:rPr>
          <w:rFonts w:cs="Arial"/>
          <w:sz w:val="22"/>
          <w:szCs w:val="22"/>
          <w:lang w:val="es-CL"/>
        </w:rPr>
        <w:t xml:space="preserve"> de la siguiente información, la cual es necesaria para la emisión del certificado de término de obras:</w:t>
      </w:r>
    </w:p>
    <w:p w:rsidR="00C71A33" w:rsidRPr="002F28B9" w:rsidRDefault="00C71A33" w:rsidP="00B17DEB">
      <w:pPr>
        <w:rPr>
          <w:rFonts w:cs="Arial"/>
          <w:sz w:val="22"/>
          <w:szCs w:val="22"/>
          <w:lang w:val="es-CL"/>
        </w:rPr>
      </w:pP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 xml:space="preserve">Planos As Built (firmados por instalador y subconsecionaria) que indique claramente las obras realmente ejecutadas, mostrando todas las modificaciones aprobadas por </w:t>
      </w:r>
      <w:r w:rsidR="004B0AD4" w:rsidRPr="002F28B9">
        <w:rPr>
          <w:rFonts w:cs="Arial"/>
          <w:sz w:val="22"/>
          <w:szCs w:val="22"/>
          <w:lang w:val="es-CL"/>
        </w:rPr>
        <w:t>SC NUEVO PUDAHUEL</w:t>
      </w:r>
      <w:r w:rsidRPr="002F28B9">
        <w:rPr>
          <w:rFonts w:cs="Arial"/>
          <w:sz w:val="22"/>
          <w:szCs w:val="22"/>
          <w:lang w:val="es-CL"/>
        </w:rPr>
        <w:t>. La entrega de estos planos deberá ser en papel (dos copias), con la firma del representante de la Subconcesionaria y en archivos magnéticos (Autocad)</w:t>
      </w: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Certificación de instalaciones eléctricas (Anexo TE1 inscrito en SEC)</w:t>
      </w: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Certificación de instalaciones de gas (Anexo C inscrito en SEC), si corresponde.</w:t>
      </w: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Certificados de estructuras metálicas (calidad de la estructura, soldaduras, calificaciones de soldadores, etc)</w:t>
      </w: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Certificado de materiales utilizados, como por ejemplo, cristales.</w:t>
      </w:r>
    </w:p>
    <w:p w:rsidR="00C71A33" w:rsidRPr="00C71A33" w:rsidRDefault="00C71A33" w:rsidP="00DE5EB7">
      <w:pPr>
        <w:numPr>
          <w:ilvl w:val="0"/>
          <w:numId w:val="31"/>
        </w:numPr>
        <w:rPr>
          <w:rFonts w:cs="Arial"/>
          <w:sz w:val="22"/>
          <w:szCs w:val="22"/>
        </w:rPr>
      </w:pPr>
      <w:r w:rsidRPr="00C71A33">
        <w:rPr>
          <w:rFonts w:cs="Arial"/>
          <w:sz w:val="22"/>
          <w:szCs w:val="22"/>
        </w:rPr>
        <w:t>Catálogo de equiposinstalados.</w:t>
      </w:r>
    </w:p>
    <w:p w:rsidR="00C71A33" w:rsidRDefault="00C71A33" w:rsidP="00DE5EB7">
      <w:pPr>
        <w:numPr>
          <w:ilvl w:val="0"/>
          <w:numId w:val="31"/>
        </w:numPr>
        <w:rPr>
          <w:rFonts w:cs="Arial"/>
          <w:sz w:val="22"/>
          <w:szCs w:val="22"/>
          <w:lang w:val="es-CL"/>
        </w:rPr>
      </w:pPr>
      <w:r w:rsidRPr="002F28B9">
        <w:rPr>
          <w:rFonts w:cs="Arial"/>
          <w:sz w:val="22"/>
          <w:szCs w:val="22"/>
          <w:lang w:val="es-CL"/>
        </w:rPr>
        <w:t>Certificados de pruebas de las instalaciones (pruebas de presión de agua potable, pruebas de climatización, etc)</w:t>
      </w:r>
    </w:p>
    <w:p w:rsidR="00D643BF" w:rsidRPr="0013518A" w:rsidRDefault="00D643BF" w:rsidP="00DE5EB7">
      <w:pPr>
        <w:numPr>
          <w:ilvl w:val="0"/>
          <w:numId w:val="31"/>
        </w:numPr>
        <w:rPr>
          <w:rFonts w:cs="Arial"/>
          <w:sz w:val="22"/>
          <w:szCs w:val="22"/>
          <w:lang w:val="es-CL"/>
        </w:rPr>
      </w:pPr>
      <w:r w:rsidRPr="0013518A">
        <w:rPr>
          <w:rFonts w:cs="Arial"/>
          <w:sz w:val="22"/>
          <w:szCs w:val="22"/>
          <w:lang w:val="es-CL"/>
        </w:rPr>
        <w:t>Resolución Sanitaria y Sello Verde, seg</w:t>
      </w:r>
      <w:r w:rsidR="001B1F66" w:rsidRPr="0013518A">
        <w:rPr>
          <w:rFonts w:cs="Arial"/>
          <w:sz w:val="22"/>
          <w:szCs w:val="22"/>
          <w:lang w:val="es-CL"/>
        </w:rPr>
        <w:t xml:space="preserve">ún </w:t>
      </w:r>
      <w:r w:rsidRPr="0013518A">
        <w:rPr>
          <w:rFonts w:cs="Arial"/>
          <w:sz w:val="22"/>
          <w:szCs w:val="22"/>
          <w:lang w:val="es-CL"/>
        </w:rPr>
        <w:t>corresponda.</w:t>
      </w:r>
    </w:p>
    <w:p w:rsidR="00C71A33" w:rsidRPr="002F28B9" w:rsidRDefault="00C71A33" w:rsidP="00DE5EB7">
      <w:pPr>
        <w:numPr>
          <w:ilvl w:val="0"/>
          <w:numId w:val="31"/>
        </w:numPr>
        <w:rPr>
          <w:rFonts w:cs="Arial"/>
          <w:sz w:val="22"/>
          <w:szCs w:val="22"/>
          <w:lang w:val="es-CL"/>
        </w:rPr>
      </w:pPr>
      <w:r w:rsidRPr="002F28B9">
        <w:rPr>
          <w:rFonts w:cs="Arial"/>
          <w:sz w:val="22"/>
          <w:szCs w:val="22"/>
          <w:lang w:val="es-CL"/>
        </w:rPr>
        <w:t xml:space="preserve">Cualquier otra información que </w:t>
      </w:r>
      <w:r w:rsidR="004B0AD4" w:rsidRPr="002F28B9">
        <w:rPr>
          <w:rFonts w:cs="Arial"/>
          <w:sz w:val="22"/>
          <w:szCs w:val="22"/>
          <w:lang w:val="es-CL"/>
        </w:rPr>
        <w:t>SC NUEVO PUDAHUEL</w:t>
      </w:r>
      <w:r w:rsidRPr="002F28B9">
        <w:rPr>
          <w:rFonts w:cs="Arial"/>
          <w:sz w:val="22"/>
          <w:szCs w:val="22"/>
          <w:lang w:val="es-CL"/>
        </w:rPr>
        <w:t xml:space="preserve"> determine dependiendo de las obras que se ejecuten.</w:t>
      </w:r>
    </w:p>
    <w:p w:rsidR="00C71A33" w:rsidRPr="002F28B9" w:rsidRDefault="00C71A33" w:rsidP="00B17DEB">
      <w:pPr>
        <w:rPr>
          <w:rFonts w:cs="Arial"/>
          <w:sz w:val="22"/>
          <w:szCs w:val="22"/>
          <w:lang w:val="es-CL"/>
        </w:rPr>
      </w:pPr>
    </w:p>
    <w:p w:rsidR="00C71A33" w:rsidRPr="002F28B9" w:rsidRDefault="00C71A33" w:rsidP="00B17DEB">
      <w:pPr>
        <w:rPr>
          <w:rFonts w:cs="Arial"/>
          <w:sz w:val="22"/>
          <w:szCs w:val="22"/>
          <w:lang w:val="es-CL"/>
        </w:rPr>
      </w:pPr>
      <w:r w:rsidRPr="002F28B9">
        <w:rPr>
          <w:rFonts w:cs="Arial"/>
          <w:sz w:val="22"/>
          <w:szCs w:val="22"/>
          <w:lang w:val="es-CL"/>
        </w:rPr>
        <w:t xml:space="preserve">En el caso de existir aún diferencias no corregidas de acuerdo al acta anterior se otorgará un plazo máximo de dos días para corregir las observaciones formuladas que no fueron resueltas.  En caso de incumplimiento, se aplicarán las multas indicas en el inciso de Multas. </w:t>
      </w:r>
    </w:p>
    <w:p w:rsidR="00C71A33" w:rsidRDefault="00C71A33" w:rsidP="00B17DEB">
      <w:pPr>
        <w:rPr>
          <w:rFonts w:cs="Arial"/>
          <w:sz w:val="22"/>
          <w:szCs w:val="22"/>
          <w:lang w:val="es-CL"/>
        </w:rPr>
      </w:pPr>
    </w:p>
    <w:p w:rsidR="00B31E8F" w:rsidRDefault="00B31E8F" w:rsidP="00B17DEB">
      <w:pPr>
        <w:rPr>
          <w:rFonts w:cs="Arial"/>
          <w:sz w:val="22"/>
          <w:szCs w:val="22"/>
          <w:lang w:val="es-CL"/>
        </w:rPr>
      </w:pPr>
    </w:p>
    <w:p w:rsidR="00B31E8F" w:rsidRDefault="00B31E8F" w:rsidP="00B17DEB">
      <w:pPr>
        <w:rPr>
          <w:rFonts w:cs="Arial"/>
          <w:sz w:val="22"/>
          <w:szCs w:val="22"/>
          <w:lang w:val="es-CL"/>
        </w:rPr>
      </w:pPr>
    </w:p>
    <w:p w:rsidR="00B31E8F" w:rsidRDefault="00B31E8F" w:rsidP="00B17DEB">
      <w:pPr>
        <w:rPr>
          <w:rFonts w:cs="Arial"/>
          <w:sz w:val="22"/>
          <w:szCs w:val="22"/>
          <w:lang w:val="es-CL"/>
        </w:rPr>
      </w:pPr>
    </w:p>
    <w:p w:rsidR="00B31E8F" w:rsidRDefault="00B31E8F" w:rsidP="00B17DEB">
      <w:pPr>
        <w:rPr>
          <w:rFonts w:cs="Arial"/>
          <w:sz w:val="22"/>
          <w:szCs w:val="22"/>
          <w:lang w:val="es-CL"/>
        </w:rPr>
      </w:pPr>
    </w:p>
    <w:p w:rsidR="00B31E8F" w:rsidRDefault="00B31E8F" w:rsidP="00B17DEB">
      <w:pPr>
        <w:rPr>
          <w:rFonts w:cs="Arial"/>
          <w:sz w:val="22"/>
          <w:szCs w:val="22"/>
          <w:lang w:val="es-CL"/>
        </w:rPr>
      </w:pPr>
    </w:p>
    <w:p w:rsidR="00B31E8F" w:rsidRDefault="00B31E8F" w:rsidP="00B17DEB">
      <w:pPr>
        <w:rPr>
          <w:rFonts w:cs="Arial"/>
          <w:sz w:val="22"/>
          <w:szCs w:val="22"/>
          <w:lang w:val="es-CL"/>
        </w:rPr>
      </w:pPr>
    </w:p>
    <w:p w:rsidR="00B31E8F" w:rsidRPr="002F28B9" w:rsidRDefault="00B31E8F" w:rsidP="00B17DEB">
      <w:pPr>
        <w:rPr>
          <w:rFonts w:cs="Arial"/>
          <w:sz w:val="22"/>
          <w:szCs w:val="22"/>
          <w:lang w:val="es-CL"/>
        </w:rPr>
      </w:pPr>
    </w:p>
    <w:p w:rsidR="00C71A33" w:rsidRPr="00C71A33" w:rsidRDefault="00B17DEB" w:rsidP="00B17DEB">
      <w:pPr>
        <w:rPr>
          <w:rFonts w:cs="Arial"/>
          <w:sz w:val="22"/>
          <w:szCs w:val="22"/>
        </w:rPr>
      </w:pPr>
      <w:r>
        <w:rPr>
          <w:rFonts w:cs="Arial"/>
          <w:sz w:val="22"/>
          <w:szCs w:val="22"/>
        </w:rPr>
        <w:t>Fecha :</w:t>
      </w:r>
    </w:p>
    <w:p w:rsidR="00C71A33" w:rsidRPr="00C71A33" w:rsidRDefault="00C71A33" w:rsidP="00B17DEB">
      <w:pPr>
        <w:rPr>
          <w:rFonts w:cs="Arial"/>
          <w:sz w:val="22"/>
          <w:szCs w:val="22"/>
        </w:rPr>
      </w:pPr>
    </w:p>
    <w:p w:rsidR="00C71A33" w:rsidRDefault="00C71A33"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Default="00B17DEB" w:rsidP="00B17DEB">
      <w:pPr>
        <w:rPr>
          <w:rFonts w:cs="Arial"/>
          <w:sz w:val="22"/>
          <w:szCs w:val="22"/>
        </w:rPr>
      </w:pPr>
    </w:p>
    <w:p w:rsidR="00B17DEB" w:rsidRPr="00C71A33" w:rsidRDefault="00B17DEB" w:rsidP="00B17DEB">
      <w:pPr>
        <w:rPr>
          <w:rFonts w:cs="Arial"/>
          <w:sz w:val="22"/>
          <w:szCs w:val="22"/>
        </w:rPr>
      </w:pPr>
    </w:p>
    <w:tbl>
      <w:tblPr>
        <w:tblStyle w:val="Tablaconcuadrcula"/>
        <w:tblW w:w="10009"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415"/>
        <w:gridCol w:w="3122"/>
      </w:tblGrid>
      <w:tr w:rsidR="00B17DEB" w:rsidTr="004C3D37">
        <w:tc>
          <w:tcPr>
            <w:tcW w:w="3472" w:type="dxa"/>
            <w:tcBorders>
              <w:top w:val="single" w:sz="4" w:space="0" w:color="auto"/>
            </w:tcBorders>
          </w:tcPr>
          <w:p w:rsidR="00B17DEB" w:rsidRDefault="00B17DEB" w:rsidP="004C3D37">
            <w:pPr>
              <w:ind w:left="142"/>
              <w:jc w:val="center"/>
              <w:rPr>
                <w:rFonts w:cs="Arial"/>
                <w:sz w:val="22"/>
              </w:rPr>
            </w:pPr>
            <w:r>
              <w:rPr>
                <w:rFonts w:cs="Arial"/>
                <w:sz w:val="22"/>
              </w:rPr>
              <w:t>Sociedad Concesionaria</w:t>
            </w:r>
          </w:p>
          <w:p w:rsidR="00B17DEB" w:rsidRDefault="00B17DEB" w:rsidP="00B17DEB">
            <w:pPr>
              <w:jc w:val="center"/>
              <w:rPr>
                <w:rFonts w:cs="Arial"/>
                <w:sz w:val="22"/>
              </w:rPr>
            </w:pPr>
            <w:r>
              <w:rPr>
                <w:rFonts w:cs="Arial"/>
                <w:sz w:val="22"/>
              </w:rPr>
              <w:t>NUEVO PUDAHUEL</w:t>
            </w:r>
          </w:p>
        </w:tc>
        <w:tc>
          <w:tcPr>
            <w:tcW w:w="3415" w:type="dxa"/>
          </w:tcPr>
          <w:p w:rsidR="00B17DEB" w:rsidRDefault="00B17DEB" w:rsidP="00B17DEB">
            <w:pPr>
              <w:jc w:val="center"/>
              <w:rPr>
                <w:rFonts w:cs="Arial"/>
                <w:sz w:val="22"/>
              </w:rPr>
            </w:pPr>
          </w:p>
        </w:tc>
        <w:tc>
          <w:tcPr>
            <w:tcW w:w="3122" w:type="dxa"/>
            <w:tcBorders>
              <w:top w:val="single" w:sz="4" w:space="0" w:color="auto"/>
            </w:tcBorders>
          </w:tcPr>
          <w:p w:rsidR="00B17DEB" w:rsidRDefault="00B17DEB" w:rsidP="00B17DEB">
            <w:pPr>
              <w:jc w:val="center"/>
              <w:rPr>
                <w:rFonts w:cs="Arial"/>
                <w:sz w:val="22"/>
              </w:rPr>
            </w:pPr>
            <w:r>
              <w:rPr>
                <w:rFonts w:cs="Arial"/>
                <w:sz w:val="22"/>
              </w:rPr>
              <w:t>LA SUBCONCESIONARIA</w:t>
            </w:r>
          </w:p>
        </w:tc>
      </w:tr>
    </w:tbl>
    <w:p w:rsidR="00C71A33" w:rsidRPr="00C71A33" w:rsidRDefault="00C71A33" w:rsidP="00B17DEB">
      <w:pPr>
        <w:jc w:val="center"/>
        <w:rPr>
          <w:rFonts w:cs="Arial"/>
          <w:sz w:val="22"/>
          <w:szCs w:val="22"/>
        </w:rPr>
      </w:pPr>
    </w:p>
    <w:p w:rsidR="002A72EE" w:rsidRPr="008718F5" w:rsidRDefault="002A72EE" w:rsidP="002A72EE">
      <w:pPr>
        <w:spacing w:after="200" w:line="276" w:lineRule="auto"/>
        <w:jc w:val="left"/>
        <w:rPr>
          <w:rFonts w:cs="Arial"/>
          <w:b/>
          <w:color w:val="000000" w:themeColor="text1"/>
          <w:spacing w:val="-2"/>
          <w:sz w:val="22"/>
          <w:szCs w:val="22"/>
          <w:lang w:val="es-AR"/>
        </w:rPr>
      </w:pPr>
      <w:bookmarkStart w:id="36" w:name="_GoBack"/>
      <w:bookmarkEnd w:id="36"/>
    </w:p>
    <w:sectPr w:rsidR="002A72EE" w:rsidRPr="008718F5" w:rsidSect="00DF1A24">
      <w:pgSz w:w="12240" w:h="15840" w:code="1"/>
      <w:pgMar w:top="1440" w:right="1080" w:bottom="1134" w:left="1080" w:header="708" w:footer="5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6D5" w:rsidRDefault="009D26D5" w:rsidP="003622AF">
      <w:r>
        <w:separator/>
      </w:r>
    </w:p>
  </w:endnote>
  <w:endnote w:type="continuationSeparator" w:id="0">
    <w:p w:rsidR="009D26D5" w:rsidRDefault="009D26D5"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9D26D5" w:rsidTr="00F2621F">
      <w:tc>
        <w:tcPr>
          <w:tcW w:w="3510" w:type="dxa"/>
        </w:tcPr>
        <w:p w:rsidR="009D26D5" w:rsidRPr="0013518A" w:rsidRDefault="009D26D5" w:rsidP="00605BED">
          <w:pPr>
            <w:pStyle w:val="Encabezado"/>
            <w:rPr>
              <w:rFonts w:ascii="Arial Narrow" w:hAnsi="Arial Narrow"/>
              <w:color w:val="244061" w:themeColor="accent1" w:themeShade="80"/>
              <w:sz w:val="16"/>
              <w:szCs w:val="16"/>
              <w:lang w:val="de-DE"/>
            </w:rPr>
          </w:pPr>
          <w:r>
            <w:rPr>
              <w:rFonts w:ascii="Arial Narrow" w:hAnsi="Arial Narrow"/>
              <w:color w:val="244061" w:themeColor="accent1" w:themeShade="80"/>
              <w:sz w:val="16"/>
              <w:szCs w:val="16"/>
              <w:lang w:val="de-DE"/>
            </w:rPr>
            <w:t>SCEL-CTO-GEN-MA-001</w:t>
          </w:r>
        </w:p>
      </w:tc>
      <w:tc>
        <w:tcPr>
          <w:tcW w:w="2835" w:type="dxa"/>
        </w:tcPr>
        <w:p w:rsidR="009D26D5" w:rsidRPr="004C3D37" w:rsidRDefault="009D26D5" w:rsidP="009D26D5">
          <w:pPr>
            <w:pStyle w:val="Encabezado"/>
            <w:rPr>
              <w:rFonts w:ascii="Arial Narrow" w:hAnsi="Arial Narrow"/>
              <w:color w:val="244061" w:themeColor="accent1" w:themeShade="80"/>
              <w:sz w:val="16"/>
              <w:szCs w:val="16"/>
              <w:lang w:val="en-US"/>
            </w:rPr>
          </w:pPr>
        </w:p>
        <w:p w:rsidR="009D26D5" w:rsidRPr="004C3D37" w:rsidRDefault="009D26D5" w:rsidP="00365897">
          <w:pPr>
            <w:pStyle w:val="Encabezado"/>
            <w:jc w:val="center"/>
            <w:rPr>
              <w:rFonts w:ascii="Arial Narrow" w:hAnsi="Arial Narrow"/>
              <w:color w:val="244061" w:themeColor="accent1" w:themeShade="80"/>
              <w:sz w:val="16"/>
              <w:szCs w:val="16"/>
              <w:lang w:val="en-US"/>
            </w:rPr>
          </w:pPr>
        </w:p>
      </w:tc>
      <w:tc>
        <w:tcPr>
          <w:tcW w:w="3617" w:type="dxa"/>
        </w:tcPr>
        <w:p w:rsidR="009D26D5" w:rsidRDefault="009D26D5" w:rsidP="002A72EE">
          <w:pPr>
            <w:pStyle w:val="Piedepgina"/>
            <w:jc w:val="right"/>
            <w:rPr>
              <w:rFonts w:ascii="Arial Narrow" w:hAnsi="Arial Narrow"/>
              <w:color w:val="244061" w:themeColor="accent1" w:themeShade="80"/>
              <w:sz w:val="16"/>
              <w:szCs w:val="16"/>
            </w:rPr>
          </w:pPr>
          <w:r w:rsidRPr="004C3D37">
            <w:rPr>
              <w:rFonts w:ascii="Arial Narrow" w:hAnsi="Arial Narrow"/>
              <w:color w:val="244061" w:themeColor="accent1" w:themeShade="80"/>
              <w:sz w:val="16"/>
              <w:szCs w:val="16"/>
            </w:rPr>
            <w:t>P</w:t>
          </w:r>
          <w:r w:rsidRPr="004C3D37">
            <w:rPr>
              <w:rFonts w:ascii="Arial Narrow" w:hAnsi="Arial Narrow" w:cs="Arial"/>
              <w:color w:val="244061" w:themeColor="accent1" w:themeShade="80"/>
              <w:sz w:val="16"/>
              <w:szCs w:val="16"/>
            </w:rPr>
            <w:t>á</w:t>
          </w:r>
          <w:r w:rsidRPr="004C3D37">
            <w:rPr>
              <w:rFonts w:ascii="Arial Narrow" w:hAnsi="Arial Narrow"/>
              <w:color w:val="244061" w:themeColor="accent1" w:themeShade="80"/>
              <w:sz w:val="16"/>
              <w:szCs w:val="16"/>
            </w:rPr>
            <w:t>gina</w:t>
          </w:r>
          <w:r w:rsidRPr="004C3D37">
            <w:rPr>
              <w:rFonts w:ascii="Arial Narrow" w:hAnsi="Arial Narrow"/>
              <w:color w:val="244061" w:themeColor="accent1" w:themeShade="80"/>
              <w:sz w:val="16"/>
              <w:szCs w:val="16"/>
            </w:rPr>
            <w:fldChar w:fldCharType="begin"/>
          </w:r>
          <w:r w:rsidRPr="004C3D37">
            <w:rPr>
              <w:rFonts w:ascii="Arial Narrow" w:hAnsi="Arial Narrow"/>
              <w:color w:val="244061" w:themeColor="accent1" w:themeShade="80"/>
              <w:sz w:val="16"/>
              <w:szCs w:val="16"/>
            </w:rPr>
            <w:instrText>PAGE  \* Arabic  \* MERGEFORMAT</w:instrText>
          </w:r>
          <w:r w:rsidRPr="004C3D37">
            <w:rPr>
              <w:rFonts w:ascii="Arial Narrow" w:hAnsi="Arial Narrow"/>
              <w:color w:val="244061" w:themeColor="accent1" w:themeShade="80"/>
              <w:sz w:val="16"/>
              <w:szCs w:val="16"/>
            </w:rPr>
            <w:fldChar w:fldCharType="separate"/>
          </w:r>
          <w:r w:rsidR="006322D4">
            <w:rPr>
              <w:rFonts w:ascii="Arial Narrow" w:hAnsi="Arial Narrow"/>
              <w:noProof/>
              <w:color w:val="244061" w:themeColor="accent1" w:themeShade="80"/>
              <w:sz w:val="16"/>
              <w:szCs w:val="16"/>
            </w:rPr>
            <w:t>32</w:t>
          </w:r>
          <w:r w:rsidRPr="004C3D37">
            <w:rPr>
              <w:rFonts w:ascii="Arial Narrow" w:hAnsi="Arial Narrow"/>
              <w:color w:val="244061" w:themeColor="accent1" w:themeShade="80"/>
              <w:sz w:val="16"/>
              <w:szCs w:val="16"/>
            </w:rPr>
            <w:fldChar w:fldCharType="end"/>
          </w:r>
          <w:r w:rsidRPr="004C3D37">
            <w:rPr>
              <w:rFonts w:ascii="Arial Narrow" w:hAnsi="Arial Narrow"/>
              <w:color w:val="244061" w:themeColor="accent1" w:themeShade="80"/>
              <w:sz w:val="16"/>
              <w:szCs w:val="16"/>
            </w:rPr>
            <w:t xml:space="preserve"> de </w:t>
          </w:r>
          <w:r w:rsidR="00066D08">
            <w:rPr>
              <w:rFonts w:ascii="Arial Narrow" w:hAnsi="Arial Narrow"/>
              <w:color w:val="244061" w:themeColor="accent1" w:themeShade="80"/>
              <w:sz w:val="16"/>
              <w:szCs w:val="16"/>
            </w:rPr>
            <w:t>33</w:t>
          </w:r>
        </w:p>
        <w:p w:rsidR="009D26D5" w:rsidRPr="004C3D37" w:rsidRDefault="009D26D5" w:rsidP="002A72EE">
          <w:pPr>
            <w:pStyle w:val="Piedepgina"/>
            <w:jc w:val="right"/>
            <w:rPr>
              <w:rFonts w:ascii="Arial Narrow" w:hAnsi="Arial Narrow"/>
              <w:color w:val="244061" w:themeColor="accent1" w:themeShade="80"/>
              <w:sz w:val="16"/>
              <w:szCs w:val="16"/>
            </w:rPr>
          </w:pPr>
        </w:p>
      </w:tc>
    </w:tr>
  </w:tbl>
  <w:p w:rsidR="009D26D5" w:rsidRPr="009A2908" w:rsidRDefault="009D26D5" w:rsidP="00B27B99">
    <w:pPr>
      <w:pStyle w:val="Piedepgina"/>
      <w:rPr>
        <w:rStyle w:val="Nmerodepgina"/>
        <w:rFonts w:ascii="Arial Narrow" w:hAnsi="Arial Narrow"/>
        <w:color w:val="244061" w:themeColor="accent1" w:themeShade="80"/>
        <w:sz w:val="4"/>
        <w:szCs w:val="4"/>
      </w:rPr>
    </w:pPr>
  </w:p>
  <w:p w:rsidR="009D26D5" w:rsidRDefault="009D26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6D5" w:rsidRDefault="009D26D5" w:rsidP="003622AF">
      <w:r>
        <w:separator/>
      </w:r>
    </w:p>
  </w:footnote>
  <w:footnote w:type="continuationSeparator" w:id="0">
    <w:p w:rsidR="009D26D5" w:rsidRDefault="009D26D5" w:rsidP="003622AF">
      <w:r>
        <w:continuationSeparator/>
      </w:r>
    </w:p>
  </w:footnote>
  <w:footnote w:id="1">
    <w:p w:rsidR="009D26D5" w:rsidRPr="00023EA6" w:rsidRDefault="009D26D5">
      <w:pPr>
        <w:pStyle w:val="Textonotapie"/>
        <w:rPr>
          <w:lang w:val="es-CL"/>
        </w:rPr>
      </w:pPr>
      <w:r>
        <w:rPr>
          <w:rStyle w:val="Refdenotaalpie"/>
        </w:rPr>
        <w:footnoteRef/>
      </w:r>
      <w:r w:rsidRPr="00023EA6">
        <w:rPr>
          <w:lang w:val="es-CL"/>
        </w:rPr>
        <w:t xml:space="preserve"> Con escala variable segun el nivel de detalle necessario.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6804"/>
      <w:gridCol w:w="1761"/>
    </w:tblGrid>
    <w:tr w:rsidR="009D26D5" w:rsidRPr="00C445E1" w:rsidTr="009D26D5">
      <w:trPr>
        <w:jc w:val="center"/>
      </w:trPr>
      <w:tc>
        <w:tcPr>
          <w:tcW w:w="1951" w:type="dxa"/>
          <w:vMerge w:val="restart"/>
          <w:shd w:val="clear" w:color="auto" w:fill="auto"/>
          <w:vAlign w:val="center"/>
        </w:tcPr>
        <w:p w:rsidR="009D26D5" w:rsidRPr="00B46984" w:rsidRDefault="009D26D5" w:rsidP="009D26D5">
          <w:pPr>
            <w:ind w:left="-250" w:firstLine="25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9D26D5" w:rsidRDefault="009D26D5" w:rsidP="009D26D5">
          <w:pPr>
            <w:pStyle w:val="Encabezado"/>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rsidR="009D26D5" w:rsidRPr="00C445E1" w:rsidRDefault="009D26D5" w:rsidP="009D26D5">
          <w:pPr>
            <w:pStyle w:val="Encabezado"/>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6804" w:type="dxa"/>
          <w:tcBorders>
            <w:bottom w:val="single" w:sz="4" w:space="0" w:color="244061" w:themeColor="accent1" w:themeShade="80"/>
          </w:tcBorders>
          <w:vAlign w:val="center"/>
        </w:tcPr>
        <w:p w:rsidR="009D26D5" w:rsidRPr="00FD569F" w:rsidRDefault="009D26D5" w:rsidP="00C71A33">
          <w:pPr>
            <w:pStyle w:val="Encabezado"/>
            <w:spacing w:before="60" w:after="60"/>
            <w:jc w:val="center"/>
            <w:rPr>
              <w:rFonts w:ascii="Arial Narrow" w:hAnsi="Arial Narrow"/>
              <w:b/>
              <w:sz w:val="24"/>
              <w:lang w:val="en-US"/>
            </w:rPr>
          </w:pPr>
          <w:r w:rsidRPr="00FD569F">
            <w:rPr>
              <w:rFonts w:ascii="Arial Narrow" w:hAnsi="Arial Narrow"/>
              <w:b/>
              <w:sz w:val="24"/>
              <w:lang w:val="en-US"/>
            </w:rPr>
            <w:t>MANUAL</w:t>
          </w:r>
        </w:p>
      </w:tc>
      <w:tc>
        <w:tcPr>
          <w:tcW w:w="1761" w:type="dxa"/>
          <w:vMerge w:val="restart"/>
          <w:vAlign w:val="center"/>
        </w:tcPr>
        <w:p w:rsidR="009D26D5" w:rsidRPr="00C445E1" w:rsidRDefault="009D26D5" w:rsidP="00C71A33">
          <w:pPr>
            <w:pStyle w:val="Encabezado"/>
            <w:rPr>
              <w:rFonts w:ascii="Arial Narrow" w:hAnsi="Arial Narrow"/>
            </w:rPr>
          </w:pPr>
          <w:r>
            <w:rPr>
              <w:noProof/>
              <w:lang w:val="es-CL" w:eastAsia="es-CL"/>
            </w:rPr>
            <w:drawing>
              <wp:inline distT="0" distB="0" distL="0" distR="0" wp14:anchorId="447CE3E3" wp14:editId="063F645E">
                <wp:extent cx="1078114" cy="340614"/>
                <wp:effectExtent l="0" t="0" r="8255" b="2540"/>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94" cy="343072"/>
                        </a:xfrm>
                        <a:prstGeom prst="rect">
                          <a:avLst/>
                        </a:prstGeom>
                        <a:noFill/>
                        <a:ln>
                          <a:noFill/>
                        </a:ln>
                      </pic:spPr>
                    </pic:pic>
                  </a:graphicData>
                </a:graphic>
              </wp:inline>
            </w:drawing>
          </w:r>
        </w:p>
      </w:tc>
    </w:tr>
    <w:tr w:rsidR="009D26D5" w:rsidRPr="008B46BD" w:rsidTr="009D26D5">
      <w:trPr>
        <w:jc w:val="center"/>
      </w:trPr>
      <w:tc>
        <w:tcPr>
          <w:tcW w:w="1951" w:type="dxa"/>
          <w:vMerge/>
          <w:shd w:val="clear" w:color="auto" w:fill="auto"/>
        </w:tcPr>
        <w:p w:rsidR="009D26D5" w:rsidRPr="00AB3260" w:rsidRDefault="009D26D5" w:rsidP="009D26D5">
          <w:pPr>
            <w:pStyle w:val="Encabezado"/>
            <w:jc w:val="center"/>
            <w:rPr>
              <w:rFonts w:ascii="Arial Narrow" w:hAnsi="Arial Narrow"/>
              <w:sz w:val="24"/>
            </w:rPr>
          </w:pPr>
        </w:p>
      </w:tc>
      <w:tc>
        <w:tcPr>
          <w:tcW w:w="6804" w:type="dxa"/>
          <w:tcBorders>
            <w:top w:val="single" w:sz="4" w:space="0" w:color="244061" w:themeColor="accent1" w:themeShade="80"/>
          </w:tcBorders>
          <w:vAlign w:val="center"/>
        </w:tcPr>
        <w:p w:rsidR="009D26D5" w:rsidRPr="00AB3260" w:rsidRDefault="009D26D5" w:rsidP="00C71A33">
          <w:pPr>
            <w:pStyle w:val="Encabezado"/>
            <w:ind w:left="25"/>
            <w:jc w:val="center"/>
            <w:rPr>
              <w:rFonts w:ascii="Arial Narrow" w:hAnsi="Arial Narrow"/>
              <w:sz w:val="24"/>
              <w:lang w:val="es-AR"/>
            </w:rPr>
          </w:pPr>
          <w:r w:rsidRPr="00AB3260">
            <w:rPr>
              <w:rFonts w:ascii="Arial Narrow" w:hAnsi="Arial Narrow"/>
              <w:color w:val="244061" w:themeColor="accent1" w:themeShade="80"/>
              <w:sz w:val="24"/>
              <w:lang w:val="es-AR"/>
            </w:rPr>
            <w:t>PARA LA CONSTRUCTION DE LOCALES COMERCIALES Y OFICINAS</w:t>
          </w:r>
        </w:p>
      </w:tc>
      <w:tc>
        <w:tcPr>
          <w:tcW w:w="1761" w:type="dxa"/>
          <w:vMerge/>
          <w:tcBorders>
            <w:left w:val="nil"/>
          </w:tcBorders>
        </w:tcPr>
        <w:p w:rsidR="009D26D5" w:rsidRPr="00AB3260" w:rsidRDefault="009D26D5" w:rsidP="00C71A33">
          <w:pPr>
            <w:pStyle w:val="Encabezado"/>
            <w:rPr>
              <w:rFonts w:ascii="Arial Narrow" w:hAnsi="Arial Narrow"/>
              <w:sz w:val="24"/>
              <w:lang w:val="es-AR"/>
            </w:rPr>
          </w:pPr>
        </w:p>
      </w:tc>
    </w:tr>
  </w:tbl>
  <w:p w:rsidR="009D26D5" w:rsidRPr="002F28B9" w:rsidRDefault="009D26D5">
    <w:pPr>
      <w:rPr>
        <w:lang w:val="es-CL"/>
      </w:rPr>
    </w:pPr>
  </w:p>
  <w:p w:rsidR="009D26D5" w:rsidRPr="002F28B9" w:rsidRDefault="009D26D5">
    <w:pPr>
      <w:rPr>
        <w:lang w:val="es-C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Y="128"/>
      <w:tblW w:w="5122" w:type="pct"/>
      <w:tblLayout w:type="fixed"/>
      <w:tblCellMar>
        <w:left w:w="70" w:type="dxa"/>
        <w:right w:w="70" w:type="dxa"/>
      </w:tblCellMar>
      <w:tblLook w:val="0000" w:firstRow="0" w:lastRow="0" w:firstColumn="0" w:lastColumn="0" w:noHBand="0" w:noVBand="0"/>
    </w:tblPr>
    <w:tblGrid>
      <w:gridCol w:w="4838"/>
      <w:gridCol w:w="172"/>
      <w:gridCol w:w="5459"/>
    </w:tblGrid>
    <w:tr w:rsidR="00066D08" w:rsidRPr="00E505D0" w:rsidTr="00905DFE">
      <w:trPr>
        <w:cantSplit/>
        <w:trHeight w:val="1276"/>
      </w:trPr>
      <w:tc>
        <w:tcPr>
          <w:tcW w:w="2311" w:type="pct"/>
          <w:vAlign w:val="bottom"/>
        </w:tcPr>
        <w:p w:rsidR="00066D08" w:rsidRPr="002F28B9" w:rsidRDefault="00066D08" w:rsidP="00066D08">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066D08" w:rsidRPr="002F28B9" w:rsidRDefault="00066D08" w:rsidP="00066D08">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066D08" w:rsidRPr="002F28B9" w:rsidRDefault="00066D08" w:rsidP="00066D08">
          <w:pPr>
            <w:ind w:left="1490"/>
            <w:jc w:val="center"/>
            <w:rPr>
              <w:rFonts w:eastAsia="Arial Unicode MS"/>
              <w:sz w:val="20"/>
              <w:szCs w:val="20"/>
              <w:lang w:val="es-CL" w:eastAsia="en-US"/>
            </w:rPr>
          </w:pPr>
        </w:p>
      </w:tc>
      <w:tc>
        <w:tcPr>
          <w:tcW w:w="2607" w:type="pct"/>
          <w:vAlign w:val="bottom"/>
        </w:tcPr>
        <w:p w:rsidR="00066D08" w:rsidRPr="00E505D0" w:rsidRDefault="00066D08" w:rsidP="00066D08">
          <w:pPr>
            <w:ind w:left="75" w:right="-216"/>
            <w:jc w:val="right"/>
            <w:rPr>
              <w:rFonts w:eastAsia="Arial Unicode MS"/>
              <w:caps/>
              <w:sz w:val="28"/>
              <w:szCs w:val="28"/>
              <w:lang w:eastAsia="en-US"/>
            </w:rPr>
          </w:pPr>
          <w:r>
            <w:rPr>
              <w:noProof/>
              <w:lang w:val="es-CL" w:eastAsia="es-CL"/>
            </w:rPr>
            <w:drawing>
              <wp:anchor distT="0" distB="0" distL="114300" distR="114300" simplePos="0" relativeHeight="251659264" behindDoc="0" locked="0" layoutInCell="1" allowOverlap="1" wp14:anchorId="6E1C269D" wp14:editId="490243A1">
                <wp:simplePos x="0" y="0"/>
                <wp:positionH relativeFrom="column">
                  <wp:posOffset>766445</wp:posOffset>
                </wp:positionH>
                <wp:positionV relativeFrom="paragraph">
                  <wp:posOffset>-572770</wp:posOffset>
                </wp:positionV>
                <wp:extent cx="2706370" cy="682625"/>
                <wp:effectExtent l="0" t="0" r="0" b="317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66D08" w:rsidRDefault="00066D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5820201"/>
    <w:multiLevelType w:val="multilevel"/>
    <w:tmpl w:val="115EBCD2"/>
    <w:lvl w:ilvl="0">
      <w:start w:val="7"/>
      <w:numFmt w:val="decimal"/>
      <w:lvlText w:val="%1"/>
      <w:lvlJc w:val="left"/>
      <w:pPr>
        <w:tabs>
          <w:tab w:val="num" w:pos="720"/>
        </w:tabs>
        <w:ind w:left="720" w:hanging="720"/>
      </w:pPr>
      <w:rPr>
        <w:rFonts w:hint="default"/>
      </w:rPr>
    </w:lvl>
    <w:lvl w:ilvl="1">
      <w:start w:val="2"/>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3" w15:restartNumberingAfterBreak="0">
    <w:nsid w:val="07D246C4"/>
    <w:multiLevelType w:val="multilevel"/>
    <w:tmpl w:val="0EF8B9DE"/>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097878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A120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0D0529"/>
    <w:multiLevelType w:val="hybridMultilevel"/>
    <w:tmpl w:val="2D6023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3B5477"/>
    <w:multiLevelType w:val="multilevel"/>
    <w:tmpl w:val="616E3D50"/>
    <w:lvl w:ilvl="0">
      <w:start w:val="2"/>
      <w:numFmt w:val="decimal"/>
      <w:lvlText w:val="%1"/>
      <w:lvlJc w:val="left"/>
      <w:pPr>
        <w:tabs>
          <w:tab w:val="num" w:pos="705"/>
        </w:tabs>
        <w:ind w:left="705" w:hanging="705"/>
      </w:pPr>
      <w:rPr>
        <w:rFonts w:hint="default"/>
      </w:rPr>
    </w:lvl>
    <w:lvl w:ilvl="1">
      <w:start w:val="4"/>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8" w15:restartNumberingAfterBreak="0">
    <w:nsid w:val="0CEC644F"/>
    <w:multiLevelType w:val="multilevel"/>
    <w:tmpl w:val="ED268BD0"/>
    <w:lvl w:ilvl="0">
      <w:start w:val="8"/>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9" w15:restartNumberingAfterBreak="0">
    <w:nsid w:val="0DE65C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6C0192"/>
    <w:multiLevelType w:val="multilevel"/>
    <w:tmpl w:val="CD584C0E"/>
    <w:lvl w:ilvl="0">
      <w:start w:val="10"/>
      <w:numFmt w:val="decimal"/>
      <w:lvlText w:val="%1"/>
      <w:lvlJc w:val="left"/>
      <w:pPr>
        <w:tabs>
          <w:tab w:val="num" w:pos="735"/>
        </w:tabs>
        <w:ind w:left="735" w:hanging="735"/>
      </w:pPr>
      <w:rPr>
        <w:rFonts w:hint="default"/>
      </w:rPr>
    </w:lvl>
    <w:lvl w:ilvl="1">
      <w:start w:val="2"/>
      <w:numFmt w:val="decimal"/>
      <w:lvlText w:val="%1.%2"/>
      <w:lvlJc w:val="left"/>
      <w:pPr>
        <w:tabs>
          <w:tab w:val="num" w:pos="1458"/>
        </w:tabs>
        <w:ind w:left="1458" w:hanging="735"/>
      </w:pPr>
      <w:rPr>
        <w:rFonts w:hint="default"/>
      </w:rPr>
    </w:lvl>
    <w:lvl w:ilvl="2">
      <w:start w:val="1"/>
      <w:numFmt w:val="decimal"/>
      <w:lvlText w:val="%1.%2.%3"/>
      <w:lvlJc w:val="left"/>
      <w:pPr>
        <w:tabs>
          <w:tab w:val="num" w:pos="2181"/>
        </w:tabs>
        <w:ind w:left="2181" w:hanging="735"/>
      </w:pPr>
      <w:rPr>
        <w:rFonts w:hint="default"/>
      </w:rPr>
    </w:lvl>
    <w:lvl w:ilvl="3">
      <w:start w:val="1"/>
      <w:numFmt w:val="decimal"/>
      <w:lvlText w:val="%1.%2.%3.%4"/>
      <w:lvlJc w:val="left"/>
      <w:pPr>
        <w:tabs>
          <w:tab w:val="num" w:pos="2904"/>
        </w:tabs>
        <w:ind w:left="2904" w:hanging="735"/>
      </w:pPr>
      <w:rPr>
        <w:rFonts w:hint="default"/>
      </w:rPr>
    </w:lvl>
    <w:lvl w:ilvl="4">
      <w:start w:val="1"/>
      <w:numFmt w:val="decimal"/>
      <w:lvlText w:val="%1.%2.%3.%4.%5"/>
      <w:lvlJc w:val="left"/>
      <w:pPr>
        <w:tabs>
          <w:tab w:val="num" w:pos="3972"/>
        </w:tabs>
        <w:ind w:left="3972" w:hanging="1080"/>
      </w:pPr>
      <w:rPr>
        <w:rFonts w:hint="default"/>
      </w:rPr>
    </w:lvl>
    <w:lvl w:ilvl="5">
      <w:start w:val="1"/>
      <w:numFmt w:val="decimal"/>
      <w:lvlText w:val="%1.%2.%3.%4.%5.%6"/>
      <w:lvlJc w:val="left"/>
      <w:pPr>
        <w:tabs>
          <w:tab w:val="num" w:pos="4695"/>
        </w:tabs>
        <w:ind w:left="4695" w:hanging="1080"/>
      </w:pPr>
      <w:rPr>
        <w:rFonts w:hint="default"/>
      </w:rPr>
    </w:lvl>
    <w:lvl w:ilvl="6">
      <w:start w:val="1"/>
      <w:numFmt w:val="decimal"/>
      <w:lvlText w:val="%1.%2.%3.%4.%5.%6.%7"/>
      <w:lvlJc w:val="left"/>
      <w:pPr>
        <w:tabs>
          <w:tab w:val="num" w:pos="5778"/>
        </w:tabs>
        <w:ind w:left="5778" w:hanging="1440"/>
      </w:pPr>
      <w:rPr>
        <w:rFonts w:hint="default"/>
      </w:rPr>
    </w:lvl>
    <w:lvl w:ilvl="7">
      <w:start w:val="1"/>
      <w:numFmt w:val="decimal"/>
      <w:lvlText w:val="%1.%2.%3.%4.%5.%6.%7.%8"/>
      <w:lvlJc w:val="left"/>
      <w:pPr>
        <w:tabs>
          <w:tab w:val="num" w:pos="6501"/>
        </w:tabs>
        <w:ind w:left="6501" w:hanging="1440"/>
      </w:pPr>
      <w:rPr>
        <w:rFonts w:hint="default"/>
      </w:rPr>
    </w:lvl>
    <w:lvl w:ilvl="8">
      <w:start w:val="1"/>
      <w:numFmt w:val="decimal"/>
      <w:lvlText w:val="%1.%2.%3.%4.%5.%6.%7.%8.%9"/>
      <w:lvlJc w:val="left"/>
      <w:pPr>
        <w:tabs>
          <w:tab w:val="num" w:pos="7584"/>
        </w:tabs>
        <w:ind w:left="7584" w:hanging="1800"/>
      </w:pPr>
      <w:rPr>
        <w:rFonts w:hint="default"/>
      </w:rPr>
    </w:lvl>
  </w:abstractNum>
  <w:abstractNum w:abstractNumId="11" w15:restartNumberingAfterBreak="0">
    <w:nsid w:val="10024AF4"/>
    <w:multiLevelType w:val="multilevel"/>
    <w:tmpl w:val="7344523C"/>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10780312"/>
    <w:multiLevelType w:val="multilevel"/>
    <w:tmpl w:val="E468175C"/>
    <w:lvl w:ilvl="0">
      <w:start w:val="13"/>
      <w:numFmt w:val="decimal"/>
      <w:lvlText w:val="%1"/>
      <w:lvlJc w:val="left"/>
      <w:pPr>
        <w:tabs>
          <w:tab w:val="num" w:pos="1170"/>
        </w:tabs>
        <w:ind w:left="1170" w:hanging="1170"/>
      </w:pPr>
      <w:rPr>
        <w:rFonts w:hint="default"/>
      </w:rPr>
    </w:lvl>
    <w:lvl w:ilvl="1">
      <w:start w:val="18"/>
      <w:numFmt w:val="decimal"/>
      <w:lvlText w:val="%1.%2"/>
      <w:lvlJc w:val="left"/>
      <w:pPr>
        <w:tabs>
          <w:tab w:val="num" w:pos="2015"/>
        </w:tabs>
        <w:ind w:left="2015" w:hanging="1170"/>
      </w:pPr>
      <w:rPr>
        <w:rFonts w:hint="default"/>
      </w:rPr>
    </w:lvl>
    <w:lvl w:ilvl="2">
      <w:start w:val="5"/>
      <w:numFmt w:val="decimal"/>
      <w:lvlText w:val="%1.%2.%3"/>
      <w:lvlJc w:val="left"/>
      <w:pPr>
        <w:tabs>
          <w:tab w:val="num" w:pos="2860"/>
        </w:tabs>
        <w:ind w:left="2860" w:hanging="1170"/>
      </w:pPr>
      <w:rPr>
        <w:rFonts w:hint="default"/>
      </w:rPr>
    </w:lvl>
    <w:lvl w:ilvl="3">
      <w:start w:val="1"/>
      <w:numFmt w:val="decimal"/>
      <w:lvlText w:val="%1.%2.%3.%4"/>
      <w:lvlJc w:val="left"/>
      <w:pPr>
        <w:tabs>
          <w:tab w:val="num" w:pos="3705"/>
        </w:tabs>
        <w:ind w:left="3705" w:hanging="1170"/>
      </w:pPr>
      <w:rPr>
        <w:rFonts w:hint="default"/>
      </w:rPr>
    </w:lvl>
    <w:lvl w:ilvl="4">
      <w:start w:val="1"/>
      <w:numFmt w:val="decimal"/>
      <w:lvlText w:val="%1.%2.%3.%4.%5"/>
      <w:lvlJc w:val="left"/>
      <w:pPr>
        <w:tabs>
          <w:tab w:val="num" w:pos="4550"/>
        </w:tabs>
        <w:ind w:left="4550" w:hanging="1170"/>
      </w:pPr>
      <w:rPr>
        <w:rFonts w:hint="default"/>
      </w:rPr>
    </w:lvl>
    <w:lvl w:ilvl="5">
      <w:start w:val="1"/>
      <w:numFmt w:val="decimal"/>
      <w:lvlText w:val="%1.%2.%3.%4.%5.%6"/>
      <w:lvlJc w:val="left"/>
      <w:pPr>
        <w:tabs>
          <w:tab w:val="num" w:pos="5395"/>
        </w:tabs>
        <w:ind w:left="5395" w:hanging="1170"/>
      </w:pPr>
      <w:rPr>
        <w:rFonts w:hint="default"/>
      </w:rPr>
    </w:lvl>
    <w:lvl w:ilvl="6">
      <w:start w:val="1"/>
      <w:numFmt w:val="decimal"/>
      <w:lvlText w:val="%1.%2.%3.%4.%5.%6.%7"/>
      <w:lvlJc w:val="left"/>
      <w:pPr>
        <w:tabs>
          <w:tab w:val="num" w:pos="6510"/>
        </w:tabs>
        <w:ind w:left="6510" w:hanging="1440"/>
      </w:pPr>
      <w:rPr>
        <w:rFonts w:hint="default"/>
      </w:rPr>
    </w:lvl>
    <w:lvl w:ilvl="7">
      <w:start w:val="1"/>
      <w:numFmt w:val="decimal"/>
      <w:lvlText w:val="%1.%2.%3.%4.%5.%6.%7.%8"/>
      <w:lvlJc w:val="left"/>
      <w:pPr>
        <w:tabs>
          <w:tab w:val="num" w:pos="7355"/>
        </w:tabs>
        <w:ind w:left="7355" w:hanging="1440"/>
      </w:pPr>
      <w:rPr>
        <w:rFonts w:hint="default"/>
      </w:rPr>
    </w:lvl>
    <w:lvl w:ilvl="8">
      <w:start w:val="1"/>
      <w:numFmt w:val="decimal"/>
      <w:lvlText w:val="%1.%2.%3.%4.%5.%6.%7.%8.%9"/>
      <w:lvlJc w:val="left"/>
      <w:pPr>
        <w:tabs>
          <w:tab w:val="num" w:pos="8560"/>
        </w:tabs>
        <w:ind w:left="8560" w:hanging="1800"/>
      </w:pPr>
      <w:rPr>
        <w:rFonts w:hint="default"/>
      </w:rPr>
    </w:lvl>
  </w:abstractNum>
  <w:abstractNum w:abstractNumId="13" w15:restartNumberingAfterBreak="0">
    <w:nsid w:val="130F5535"/>
    <w:multiLevelType w:val="multilevel"/>
    <w:tmpl w:val="1C3EEEFA"/>
    <w:lvl w:ilvl="0">
      <w:start w:val="4"/>
      <w:numFmt w:val="decimal"/>
      <w:lvlText w:val="%1."/>
      <w:lvlJc w:val="left"/>
      <w:pPr>
        <w:tabs>
          <w:tab w:val="num" w:pos="520"/>
        </w:tabs>
        <w:ind w:left="520" w:hanging="520"/>
      </w:pPr>
      <w:rPr>
        <w:rFonts w:hint="default"/>
      </w:rPr>
    </w:lvl>
    <w:lvl w:ilvl="1">
      <w:start w:val="1"/>
      <w:numFmt w:val="decimal"/>
      <w:lvlText w:val="%1.%2."/>
      <w:lvlJc w:val="left"/>
      <w:pPr>
        <w:tabs>
          <w:tab w:val="num" w:pos="874"/>
        </w:tabs>
        <w:ind w:left="874" w:hanging="520"/>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4" w15:restartNumberingAfterBreak="0">
    <w:nsid w:val="14787394"/>
    <w:multiLevelType w:val="hybridMultilevel"/>
    <w:tmpl w:val="9E62BD8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C4413B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CD82F4B"/>
    <w:multiLevelType w:val="multilevel"/>
    <w:tmpl w:val="07BE3F42"/>
    <w:lvl w:ilvl="0">
      <w:start w:val="9"/>
      <w:numFmt w:val="decimal"/>
      <w:lvlText w:val="%1."/>
      <w:lvlJc w:val="left"/>
      <w:pPr>
        <w:tabs>
          <w:tab w:val="num" w:pos="540"/>
        </w:tabs>
        <w:ind w:left="540" w:hanging="540"/>
      </w:pPr>
      <w:rPr>
        <w:rFonts w:hint="default"/>
      </w:rPr>
    </w:lvl>
    <w:lvl w:ilvl="1">
      <w:start w:val="7"/>
      <w:numFmt w:val="decimal"/>
      <w:lvlText w:val="%1.%2."/>
      <w:lvlJc w:val="left"/>
      <w:pPr>
        <w:tabs>
          <w:tab w:val="num" w:pos="1080"/>
        </w:tabs>
        <w:ind w:left="1080" w:hanging="72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1E491396"/>
    <w:multiLevelType w:val="hybridMultilevel"/>
    <w:tmpl w:val="42C27B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8423CF"/>
    <w:multiLevelType w:val="multilevel"/>
    <w:tmpl w:val="EC38E1BC"/>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25270AB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70F1BB9"/>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77561F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8796898"/>
    <w:multiLevelType w:val="hybridMultilevel"/>
    <w:tmpl w:val="B602D8AA"/>
    <w:lvl w:ilvl="0" w:tplc="040C0017">
      <w:start w:val="1"/>
      <w:numFmt w:val="lowerLetter"/>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28CC47AA"/>
    <w:multiLevelType w:val="multilevel"/>
    <w:tmpl w:val="31A0110C"/>
    <w:lvl w:ilvl="0">
      <w:start w:val="10"/>
      <w:numFmt w:val="decimal"/>
      <w:lvlText w:val="%1.0"/>
      <w:lvlJc w:val="left"/>
      <w:pPr>
        <w:tabs>
          <w:tab w:val="num" w:pos="735"/>
        </w:tabs>
        <w:ind w:left="735" w:hanging="735"/>
      </w:pPr>
      <w:rPr>
        <w:rFonts w:hint="default"/>
      </w:rPr>
    </w:lvl>
    <w:lvl w:ilvl="1">
      <w:start w:val="1"/>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2DBB10A1"/>
    <w:multiLevelType w:val="hybridMultilevel"/>
    <w:tmpl w:val="4D8C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6E7068"/>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32B4237"/>
    <w:multiLevelType w:val="hybridMultilevel"/>
    <w:tmpl w:val="15A846B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9B51EAC"/>
    <w:multiLevelType w:val="multilevel"/>
    <w:tmpl w:val="B49A0FF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30" w15:restartNumberingAfterBreak="0">
    <w:nsid w:val="40A2414B"/>
    <w:multiLevelType w:val="hybridMultilevel"/>
    <w:tmpl w:val="D16A6910"/>
    <w:lvl w:ilvl="0" w:tplc="000F040A">
      <w:start w:val="1"/>
      <w:numFmt w:val="decimal"/>
      <w:lvlText w:val="%1."/>
      <w:lvlJc w:val="left"/>
      <w:pPr>
        <w:tabs>
          <w:tab w:val="num" w:pos="720"/>
        </w:tabs>
        <w:ind w:left="72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31"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4AC4F3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5A33568"/>
    <w:multiLevelType w:val="multilevel"/>
    <w:tmpl w:val="0804BF36"/>
    <w:lvl w:ilvl="0">
      <w:start w:val="7"/>
      <w:numFmt w:val="decimal"/>
      <w:lvlText w:val="%1"/>
      <w:lvlJc w:val="left"/>
      <w:pPr>
        <w:tabs>
          <w:tab w:val="num" w:pos="720"/>
        </w:tabs>
        <w:ind w:left="720" w:hanging="720"/>
      </w:pPr>
      <w:rPr>
        <w:rFonts w:hint="default"/>
      </w:rPr>
    </w:lvl>
    <w:lvl w:ilvl="1">
      <w:start w:val="8"/>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34" w15:restartNumberingAfterBreak="0">
    <w:nsid w:val="4A0B4F91"/>
    <w:multiLevelType w:val="multilevel"/>
    <w:tmpl w:val="7F904134"/>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35" w15:restartNumberingAfterBreak="0">
    <w:nsid w:val="4C482FBE"/>
    <w:multiLevelType w:val="multilevel"/>
    <w:tmpl w:val="864CACC8"/>
    <w:lvl w:ilvl="0">
      <w:start w:val="4"/>
      <w:numFmt w:val="decimal"/>
      <w:lvlText w:val="%1"/>
      <w:lvlJc w:val="left"/>
      <w:pPr>
        <w:tabs>
          <w:tab w:val="num" w:pos="735"/>
        </w:tabs>
        <w:ind w:left="735" w:hanging="735"/>
      </w:pPr>
      <w:rPr>
        <w:rFonts w:hint="default"/>
      </w:rPr>
    </w:lvl>
    <w:lvl w:ilvl="1">
      <w:start w:val="3"/>
      <w:numFmt w:val="decimal"/>
      <w:lvlText w:val="%1.%2"/>
      <w:lvlJc w:val="left"/>
      <w:pPr>
        <w:tabs>
          <w:tab w:val="num" w:pos="1089"/>
        </w:tabs>
        <w:ind w:left="1089" w:hanging="735"/>
      </w:pPr>
      <w:rPr>
        <w:rFonts w:hint="default"/>
      </w:rPr>
    </w:lvl>
    <w:lvl w:ilvl="2">
      <w:start w:val="8"/>
      <w:numFmt w:val="decimal"/>
      <w:lvlText w:val="%1.%2.%3"/>
      <w:lvlJc w:val="left"/>
      <w:pPr>
        <w:tabs>
          <w:tab w:val="num" w:pos="1443"/>
        </w:tabs>
        <w:ind w:left="1443" w:hanging="735"/>
      </w:pPr>
      <w:rPr>
        <w:rFonts w:hint="default"/>
      </w:rPr>
    </w:lvl>
    <w:lvl w:ilvl="3">
      <w:start w:val="1"/>
      <w:numFmt w:val="decimal"/>
      <w:lvlText w:val="%1.%2.%3.%4"/>
      <w:lvlJc w:val="left"/>
      <w:pPr>
        <w:tabs>
          <w:tab w:val="num" w:pos="1797"/>
        </w:tabs>
        <w:ind w:left="1797" w:hanging="735"/>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6" w15:restartNumberingAfterBreak="0">
    <w:nsid w:val="4E0D1ADA"/>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37" w15:restartNumberingAfterBreak="0">
    <w:nsid w:val="56567338"/>
    <w:multiLevelType w:val="hybridMultilevel"/>
    <w:tmpl w:val="F8AA41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78B4698"/>
    <w:multiLevelType w:val="hybridMultilevel"/>
    <w:tmpl w:val="D138E8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F819C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591370AA"/>
    <w:multiLevelType w:val="hybridMultilevel"/>
    <w:tmpl w:val="DB1E9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9584CA2"/>
    <w:multiLevelType w:val="hybridMultilevel"/>
    <w:tmpl w:val="500AEC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0673D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B1739A1"/>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B9818F2"/>
    <w:multiLevelType w:val="hybridMultilevel"/>
    <w:tmpl w:val="480441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E8D0C8C"/>
    <w:multiLevelType w:val="multilevel"/>
    <w:tmpl w:val="1B2A8B8C"/>
    <w:lvl w:ilvl="0">
      <w:start w:val="2"/>
      <w:numFmt w:val="decimal"/>
      <w:lvlText w:val="%1"/>
      <w:lvlJc w:val="left"/>
      <w:pPr>
        <w:tabs>
          <w:tab w:val="num" w:pos="735"/>
        </w:tabs>
        <w:ind w:left="735" w:hanging="735"/>
      </w:pPr>
      <w:rPr>
        <w:rFonts w:hint="default"/>
      </w:rPr>
    </w:lvl>
    <w:lvl w:ilvl="1">
      <w:start w:val="3"/>
      <w:numFmt w:val="decimal"/>
      <w:lvlText w:val="%1.%2"/>
      <w:lvlJc w:val="left"/>
      <w:pPr>
        <w:tabs>
          <w:tab w:val="num" w:pos="1455"/>
        </w:tabs>
        <w:ind w:left="1455" w:hanging="735"/>
      </w:pPr>
      <w:rPr>
        <w:rFonts w:hint="default"/>
      </w:rPr>
    </w:lvl>
    <w:lvl w:ilvl="2">
      <w:start w:val="10"/>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6" w15:restartNumberingAfterBreak="0">
    <w:nsid w:val="661F061D"/>
    <w:multiLevelType w:val="multilevel"/>
    <w:tmpl w:val="8D3831BA"/>
    <w:lvl w:ilvl="0">
      <w:start w:val="7"/>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66E538AF"/>
    <w:multiLevelType w:val="hybridMultilevel"/>
    <w:tmpl w:val="DB62FB5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7F3820"/>
    <w:multiLevelType w:val="hybridMultilevel"/>
    <w:tmpl w:val="AB0C984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7A155FF"/>
    <w:multiLevelType w:val="multilevel"/>
    <w:tmpl w:val="A51A5470"/>
    <w:lvl w:ilvl="0">
      <w:start w:val="14"/>
      <w:numFmt w:val="decimal"/>
      <w:lvlText w:val="%1"/>
      <w:lvlJc w:val="left"/>
      <w:pPr>
        <w:tabs>
          <w:tab w:val="num" w:pos="720"/>
        </w:tabs>
        <w:ind w:left="720" w:hanging="720"/>
      </w:pPr>
      <w:rPr>
        <w:rFonts w:hint="default"/>
      </w:rPr>
    </w:lvl>
    <w:lvl w:ilvl="1">
      <w:start w:val="7"/>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50" w15:restartNumberingAfterBreak="0">
    <w:nsid w:val="69330D66"/>
    <w:multiLevelType w:val="multilevel"/>
    <w:tmpl w:val="70DE5956"/>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51" w15:restartNumberingAfterBreak="0">
    <w:nsid w:val="69BC31ED"/>
    <w:multiLevelType w:val="multilevel"/>
    <w:tmpl w:val="1BB69B3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52"/>
        </w:tabs>
        <w:ind w:left="1452" w:hanging="720"/>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52" w15:restartNumberingAfterBreak="0">
    <w:nsid w:val="6A3A7293"/>
    <w:multiLevelType w:val="multilevel"/>
    <w:tmpl w:val="694C23AC"/>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53" w15:restartNumberingAfterBreak="0">
    <w:nsid w:val="6A591993"/>
    <w:multiLevelType w:val="multilevel"/>
    <w:tmpl w:val="C21413EA"/>
    <w:lvl w:ilvl="0">
      <w:start w:val="13"/>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4"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5"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15:restartNumberingAfterBreak="0">
    <w:nsid w:val="6DAD663C"/>
    <w:multiLevelType w:val="multilevel"/>
    <w:tmpl w:val="C2C46A70"/>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58" w15:restartNumberingAfterBreak="0">
    <w:nsid w:val="6FD93556"/>
    <w:multiLevelType w:val="multilevel"/>
    <w:tmpl w:val="D3D64A02"/>
    <w:lvl w:ilvl="0">
      <w:start w:val="6"/>
      <w:numFmt w:val="decimal"/>
      <w:lvlText w:val="%1"/>
      <w:lvlJc w:val="left"/>
      <w:pPr>
        <w:tabs>
          <w:tab w:val="num" w:pos="720"/>
        </w:tabs>
        <w:ind w:left="720" w:hanging="720"/>
      </w:pPr>
      <w:rPr>
        <w:rFonts w:hint="default"/>
      </w:rPr>
    </w:lvl>
    <w:lvl w:ilvl="1">
      <w:start w:val="1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9" w15:restartNumberingAfterBreak="0">
    <w:nsid w:val="7174445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73316E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73681B9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74BE768F"/>
    <w:multiLevelType w:val="singleLevel"/>
    <w:tmpl w:val="95EAB51E"/>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77CC287A"/>
    <w:multiLevelType w:val="hybridMultilevel"/>
    <w:tmpl w:val="F1E2F6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B315045"/>
    <w:multiLevelType w:val="multilevel"/>
    <w:tmpl w:val="5214547E"/>
    <w:lvl w:ilvl="0">
      <w:start w:val="6"/>
      <w:numFmt w:val="decimal"/>
      <w:lvlText w:val="%1"/>
      <w:lvlJc w:val="left"/>
      <w:pPr>
        <w:tabs>
          <w:tab w:val="num" w:pos="720"/>
        </w:tabs>
        <w:ind w:left="720" w:hanging="720"/>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5" w15:restartNumberingAfterBreak="0">
    <w:nsid w:val="7B5A0E6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7CFE02A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7D0D4031"/>
    <w:multiLevelType w:val="hybridMultilevel"/>
    <w:tmpl w:val="C1D20C98"/>
    <w:lvl w:ilvl="0" w:tplc="040C0017">
      <w:start w:val="1"/>
      <w:numFmt w:val="lowerLetter"/>
      <w:lvlText w:val="%1)"/>
      <w:lvlJc w:val="left"/>
      <w:pPr>
        <w:ind w:left="720" w:hanging="360"/>
      </w:pPr>
    </w:lvl>
    <w:lvl w:ilvl="1" w:tplc="62DC1DA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F345185"/>
    <w:multiLevelType w:val="multilevel"/>
    <w:tmpl w:val="424CB5E0"/>
    <w:lvl w:ilvl="0">
      <w:start w:val="11"/>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num w:numId="1">
    <w:abstractNumId w:val="54"/>
  </w:num>
  <w:num w:numId="2">
    <w:abstractNumId w:val="29"/>
  </w:num>
  <w:num w:numId="3">
    <w:abstractNumId w:val="0"/>
  </w:num>
  <w:num w:numId="4">
    <w:abstractNumId w:val="55"/>
  </w:num>
  <w:num w:numId="5">
    <w:abstractNumId w:val="66"/>
  </w:num>
  <w:num w:numId="6">
    <w:abstractNumId w:val="56"/>
  </w:num>
  <w:num w:numId="7">
    <w:abstractNumId w:val="41"/>
  </w:num>
  <w:num w:numId="8">
    <w:abstractNumId w:val="31"/>
  </w:num>
  <w:num w:numId="9">
    <w:abstractNumId w:val="47"/>
  </w:num>
  <w:num w:numId="10">
    <w:abstractNumId w:val="30"/>
  </w:num>
  <w:num w:numId="11">
    <w:abstractNumId w:val="25"/>
  </w:num>
  <w:num w:numId="12">
    <w:abstractNumId w:val="37"/>
  </w:num>
  <w:num w:numId="13">
    <w:abstractNumId w:val="5"/>
  </w:num>
  <w:num w:numId="14">
    <w:abstractNumId w:val="9"/>
  </w:num>
  <w:num w:numId="15">
    <w:abstractNumId w:val="36"/>
  </w:num>
  <w:num w:numId="16">
    <w:abstractNumId w:val="42"/>
  </w:num>
  <w:num w:numId="17">
    <w:abstractNumId w:val="39"/>
  </w:num>
  <w:num w:numId="18">
    <w:abstractNumId w:val="61"/>
  </w:num>
  <w:num w:numId="19">
    <w:abstractNumId w:val="32"/>
  </w:num>
  <w:num w:numId="20">
    <w:abstractNumId w:val="15"/>
  </w:num>
  <w:num w:numId="21">
    <w:abstractNumId w:val="60"/>
  </w:num>
  <w:num w:numId="22">
    <w:abstractNumId w:val="65"/>
  </w:num>
  <w:num w:numId="23">
    <w:abstractNumId w:val="19"/>
  </w:num>
  <w:num w:numId="24">
    <w:abstractNumId w:val="4"/>
  </w:num>
  <w:num w:numId="25">
    <w:abstractNumId w:val="59"/>
  </w:num>
  <w:num w:numId="26">
    <w:abstractNumId w:val="21"/>
  </w:num>
  <w:num w:numId="27">
    <w:abstractNumId w:val="48"/>
  </w:num>
  <w:num w:numId="28">
    <w:abstractNumId w:val="6"/>
  </w:num>
  <w:num w:numId="29">
    <w:abstractNumId w:val="17"/>
  </w:num>
  <w:num w:numId="30">
    <w:abstractNumId w:val="38"/>
  </w:num>
  <w:num w:numId="31">
    <w:abstractNumId w:val="40"/>
  </w:num>
  <w:num w:numId="32">
    <w:abstractNumId w:val="44"/>
  </w:num>
  <w:num w:numId="33">
    <w:abstractNumId w:val="27"/>
  </w:num>
  <w:num w:numId="34">
    <w:abstractNumId w:val="24"/>
  </w:num>
  <w:num w:numId="35">
    <w:abstractNumId w:val="67"/>
  </w:num>
  <w:num w:numId="36">
    <w:abstractNumId w:val="14"/>
  </w:num>
  <w:num w:numId="37">
    <w:abstractNumId w:val="22"/>
  </w:num>
  <w:num w:numId="38">
    <w:abstractNumId w:val="62"/>
  </w:num>
  <w:num w:numId="39">
    <w:abstractNumId w:val="2"/>
  </w:num>
  <w:num w:numId="40">
    <w:abstractNumId w:val="23"/>
  </w:num>
  <w:num w:numId="41">
    <w:abstractNumId w:val="20"/>
  </w:num>
  <w:num w:numId="42">
    <w:abstractNumId w:val="26"/>
  </w:num>
  <w:num w:numId="43">
    <w:abstractNumId w:val="3"/>
  </w:num>
  <w:num w:numId="44">
    <w:abstractNumId w:val="8"/>
  </w:num>
  <w:num w:numId="45">
    <w:abstractNumId w:val="16"/>
  </w:num>
  <w:num w:numId="46">
    <w:abstractNumId w:val="18"/>
  </w:num>
  <w:num w:numId="47">
    <w:abstractNumId w:val="11"/>
  </w:num>
  <w:num w:numId="48">
    <w:abstractNumId w:val="43"/>
  </w:num>
  <w:num w:numId="49">
    <w:abstractNumId w:val="13"/>
  </w:num>
  <w:num w:numId="50">
    <w:abstractNumId w:val="35"/>
  </w:num>
  <w:num w:numId="51">
    <w:abstractNumId w:val="64"/>
  </w:num>
  <w:num w:numId="52">
    <w:abstractNumId w:val="46"/>
  </w:num>
  <w:num w:numId="53">
    <w:abstractNumId w:val="10"/>
  </w:num>
  <w:num w:numId="54">
    <w:abstractNumId w:val="12"/>
  </w:num>
  <w:num w:numId="55">
    <w:abstractNumId w:val="45"/>
  </w:num>
  <w:num w:numId="56">
    <w:abstractNumId w:val="28"/>
  </w:num>
  <w:num w:numId="57">
    <w:abstractNumId w:val="52"/>
  </w:num>
  <w:num w:numId="58">
    <w:abstractNumId w:val="68"/>
  </w:num>
  <w:num w:numId="59">
    <w:abstractNumId w:val="53"/>
  </w:num>
  <w:num w:numId="60">
    <w:abstractNumId w:val="7"/>
  </w:num>
  <w:num w:numId="61">
    <w:abstractNumId w:val="34"/>
  </w:num>
  <w:num w:numId="62">
    <w:abstractNumId w:val="57"/>
  </w:num>
  <w:num w:numId="63">
    <w:abstractNumId w:val="49"/>
  </w:num>
  <w:num w:numId="64">
    <w:abstractNumId w:val="51"/>
  </w:num>
  <w:num w:numId="65">
    <w:abstractNumId w:val="50"/>
  </w:num>
  <w:num w:numId="66">
    <w:abstractNumId w:val="58"/>
  </w:num>
  <w:num w:numId="67">
    <w:abstractNumId w:val="33"/>
  </w:num>
  <w:num w:numId="68">
    <w:abstractNumId w:val="56"/>
  </w:num>
  <w:num w:numId="69">
    <w:abstractNumId w:val="56"/>
  </w:num>
  <w:num w:numId="70">
    <w:abstractNumId w:val="63"/>
  </w:num>
  <w:num w:numId="71">
    <w:abstractNumId w:val="56"/>
  </w:num>
  <w:num w:numId="72">
    <w:abstractNumId w:val="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F4"/>
    <w:rsid w:val="00001611"/>
    <w:rsid w:val="00002A0F"/>
    <w:rsid w:val="00003E1E"/>
    <w:rsid w:val="00005050"/>
    <w:rsid w:val="000059CE"/>
    <w:rsid w:val="000109B7"/>
    <w:rsid w:val="000175FF"/>
    <w:rsid w:val="00020866"/>
    <w:rsid w:val="00021403"/>
    <w:rsid w:val="00021E1A"/>
    <w:rsid w:val="000228F9"/>
    <w:rsid w:val="00023EA6"/>
    <w:rsid w:val="000305D2"/>
    <w:rsid w:val="00030AE9"/>
    <w:rsid w:val="0003730F"/>
    <w:rsid w:val="00037377"/>
    <w:rsid w:val="00037CED"/>
    <w:rsid w:val="000412F0"/>
    <w:rsid w:val="000433BF"/>
    <w:rsid w:val="00045DCB"/>
    <w:rsid w:val="00047FCA"/>
    <w:rsid w:val="000501A4"/>
    <w:rsid w:val="00054DC8"/>
    <w:rsid w:val="00057A0A"/>
    <w:rsid w:val="00066D08"/>
    <w:rsid w:val="00070235"/>
    <w:rsid w:val="000717E8"/>
    <w:rsid w:val="00072B2F"/>
    <w:rsid w:val="00083355"/>
    <w:rsid w:val="000841FD"/>
    <w:rsid w:val="00084375"/>
    <w:rsid w:val="00087261"/>
    <w:rsid w:val="00093693"/>
    <w:rsid w:val="00096E24"/>
    <w:rsid w:val="000A3942"/>
    <w:rsid w:val="000B45C7"/>
    <w:rsid w:val="000B541B"/>
    <w:rsid w:val="000B5F95"/>
    <w:rsid w:val="000C122D"/>
    <w:rsid w:val="000C1722"/>
    <w:rsid w:val="000C2668"/>
    <w:rsid w:val="000C2BFF"/>
    <w:rsid w:val="000C2FC7"/>
    <w:rsid w:val="000D0B51"/>
    <w:rsid w:val="000D22CC"/>
    <w:rsid w:val="000D2DD0"/>
    <w:rsid w:val="000D4F2F"/>
    <w:rsid w:val="000E1049"/>
    <w:rsid w:val="000E12C5"/>
    <w:rsid w:val="000E19F2"/>
    <w:rsid w:val="000E5522"/>
    <w:rsid w:val="000E644F"/>
    <w:rsid w:val="000F251B"/>
    <w:rsid w:val="000F30D5"/>
    <w:rsid w:val="000F3154"/>
    <w:rsid w:val="000F390F"/>
    <w:rsid w:val="000F7616"/>
    <w:rsid w:val="0010075A"/>
    <w:rsid w:val="00100FF4"/>
    <w:rsid w:val="001024F5"/>
    <w:rsid w:val="00103254"/>
    <w:rsid w:val="0011126E"/>
    <w:rsid w:val="001143BB"/>
    <w:rsid w:val="0012522E"/>
    <w:rsid w:val="00125238"/>
    <w:rsid w:val="0013518A"/>
    <w:rsid w:val="00136529"/>
    <w:rsid w:val="00140CBC"/>
    <w:rsid w:val="00146EE1"/>
    <w:rsid w:val="001471EE"/>
    <w:rsid w:val="001502C8"/>
    <w:rsid w:val="00152AA6"/>
    <w:rsid w:val="00154EBF"/>
    <w:rsid w:val="00155860"/>
    <w:rsid w:val="001570E7"/>
    <w:rsid w:val="00162B1E"/>
    <w:rsid w:val="00162FB2"/>
    <w:rsid w:val="00162FDC"/>
    <w:rsid w:val="001632C5"/>
    <w:rsid w:val="00165729"/>
    <w:rsid w:val="0016615B"/>
    <w:rsid w:val="00174F02"/>
    <w:rsid w:val="00177493"/>
    <w:rsid w:val="001777F1"/>
    <w:rsid w:val="0018313D"/>
    <w:rsid w:val="00192174"/>
    <w:rsid w:val="001965B2"/>
    <w:rsid w:val="001A16DE"/>
    <w:rsid w:val="001A20B6"/>
    <w:rsid w:val="001B0F0F"/>
    <w:rsid w:val="001B0F63"/>
    <w:rsid w:val="001B1796"/>
    <w:rsid w:val="001B1F66"/>
    <w:rsid w:val="001B29DA"/>
    <w:rsid w:val="001B3B68"/>
    <w:rsid w:val="001B46CB"/>
    <w:rsid w:val="001B4BEC"/>
    <w:rsid w:val="001C05CC"/>
    <w:rsid w:val="001C7BE3"/>
    <w:rsid w:val="001D6DD9"/>
    <w:rsid w:val="001E4BE8"/>
    <w:rsid w:val="001E74FA"/>
    <w:rsid w:val="001E7667"/>
    <w:rsid w:val="001F06D2"/>
    <w:rsid w:val="001F20FF"/>
    <w:rsid w:val="001F2597"/>
    <w:rsid w:val="001F478A"/>
    <w:rsid w:val="00204A33"/>
    <w:rsid w:val="0020767D"/>
    <w:rsid w:val="0022192D"/>
    <w:rsid w:val="0022273C"/>
    <w:rsid w:val="00223EDE"/>
    <w:rsid w:val="00226BF3"/>
    <w:rsid w:val="002318C6"/>
    <w:rsid w:val="002333AE"/>
    <w:rsid w:val="00237EA6"/>
    <w:rsid w:val="002428A5"/>
    <w:rsid w:val="00242FD0"/>
    <w:rsid w:val="00245F30"/>
    <w:rsid w:val="00246B94"/>
    <w:rsid w:val="00247E7D"/>
    <w:rsid w:val="00250D39"/>
    <w:rsid w:val="00252408"/>
    <w:rsid w:val="002569CD"/>
    <w:rsid w:val="00260B72"/>
    <w:rsid w:val="00261AA3"/>
    <w:rsid w:val="00265FC1"/>
    <w:rsid w:val="002721C3"/>
    <w:rsid w:val="00274DE8"/>
    <w:rsid w:val="00280B55"/>
    <w:rsid w:val="00290A47"/>
    <w:rsid w:val="002924DB"/>
    <w:rsid w:val="00294663"/>
    <w:rsid w:val="00294991"/>
    <w:rsid w:val="00295516"/>
    <w:rsid w:val="002968CE"/>
    <w:rsid w:val="002A252D"/>
    <w:rsid w:val="002A3640"/>
    <w:rsid w:val="002A37DB"/>
    <w:rsid w:val="002A5B3E"/>
    <w:rsid w:val="002A72EE"/>
    <w:rsid w:val="002A7316"/>
    <w:rsid w:val="002A73A0"/>
    <w:rsid w:val="002B2BB8"/>
    <w:rsid w:val="002B38E1"/>
    <w:rsid w:val="002B53F6"/>
    <w:rsid w:val="002B670B"/>
    <w:rsid w:val="002B6DC2"/>
    <w:rsid w:val="002C1A0E"/>
    <w:rsid w:val="002C2E01"/>
    <w:rsid w:val="002C327E"/>
    <w:rsid w:val="002C4E82"/>
    <w:rsid w:val="002C652F"/>
    <w:rsid w:val="002D25AA"/>
    <w:rsid w:val="002E1921"/>
    <w:rsid w:val="002E64E6"/>
    <w:rsid w:val="002E67CE"/>
    <w:rsid w:val="002F28B9"/>
    <w:rsid w:val="002F5715"/>
    <w:rsid w:val="002F5EE5"/>
    <w:rsid w:val="002F6337"/>
    <w:rsid w:val="003042FC"/>
    <w:rsid w:val="003063FF"/>
    <w:rsid w:val="0031044F"/>
    <w:rsid w:val="003108D2"/>
    <w:rsid w:val="00310BCC"/>
    <w:rsid w:val="00310FB2"/>
    <w:rsid w:val="00321CDB"/>
    <w:rsid w:val="00324A8F"/>
    <w:rsid w:val="00325755"/>
    <w:rsid w:val="00333ADC"/>
    <w:rsid w:val="0033437C"/>
    <w:rsid w:val="00335A32"/>
    <w:rsid w:val="00335B53"/>
    <w:rsid w:val="00340084"/>
    <w:rsid w:val="00345FE0"/>
    <w:rsid w:val="003461D3"/>
    <w:rsid w:val="0034667F"/>
    <w:rsid w:val="0034723C"/>
    <w:rsid w:val="00347FA5"/>
    <w:rsid w:val="00351F85"/>
    <w:rsid w:val="003536C1"/>
    <w:rsid w:val="00361A6E"/>
    <w:rsid w:val="003622AF"/>
    <w:rsid w:val="00365897"/>
    <w:rsid w:val="00367326"/>
    <w:rsid w:val="00367BE0"/>
    <w:rsid w:val="00367E80"/>
    <w:rsid w:val="003714BB"/>
    <w:rsid w:val="00380D95"/>
    <w:rsid w:val="00382430"/>
    <w:rsid w:val="00384214"/>
    <w:rsid w:val="0038731D"/>
    <w:rsid w:val="00387CDB"/>
    <w:rsid w:val="003906C9"/>
    <w:rsid w:val="003A1479"/>
    <w:rsid w:val="003A3893"/>
    <w:rsid w:val="003A552A"/>
    <w:rsid w:val="003B392A"/>
    <w:rsid w:val="003B4C14"/>
    <w:rsid w:val="003B74A8"/>
    <w:rsid w:val="003C0413"/>
    <w:rsid w:val="003C5DD0"/>
    <w:rsid w:val="003D3FD6"/>
    <w:rsid w:val="003D4867"/>
    <w:rsid w:val="003E12BE"/>
    <w:rsid w:val="003E147F"/>
    <w:rsid w:val="003F3B71"/>
    <w:rsid w:val="003F5397"/>
    <w:rsid w:val="003F7159"/>
    <w:rsid w:val="00405A09"/>
    <w:rsid w:val="00412B8C"/>
    <w:rsid w:val="00414CBA"/>
    <w:rsid w:val="00416B15"/>
    <w:rsid w:val="00417380"/>
    <w:rsid w:val="00434026"/>
    <w:rsid w:val="004353BB"/>
    <w:rsid w:val="00435F48"/>
    <w:rsid w:val="00436067"/>
    <w:rsid w:val="00442B87"/>
    <w:rsid w:val="00443697"/>
    <w:rsid w:val="00443F30"/>
    <w:rsid w:val="00445155"/>
    <w:rsid w:val="0044691E"/>
    <w:rsid w:val="00452A6B"/>
    <w:rsid w:val="004604BB"/>
    <w:rsid w:val="00460D04"/>
    <w:rsid w:val="004617B6"/>
    <w:rsid w:val="00465CB5"/>
    <w:rsid w:val="004737E0"/>
    <w:rsid w:val="00473AFA"/>
    <w:rsid w:val="004741F5"/>
    <w:rsid w:val="004747B1"/>
    <w:rsid w:val="004822FE"/>
    <w:rsid w:val="00483A74"/>
    <w:rsid w:val="00483BBF"/>
    <w:rsid w:val="00491283"/>
    <w:rsid w:val="00491626"/>
    <w:rsid w:val="00493A9F"/>
    <w:rsid w:val="00494CBC"/>
    <w:rsid w:val="004A0829"/>
    <w:rsid w:val="004A152F"/>
    <w:rsid w:val="004A211A"/>
    <w:rsid w:val="004A4CD9"/>
    <w:rsid w:val="004A59AF"/>
    <w:rsid w:val="004B09D4"/>
    <w:rsid w:val="004B0AD4"/>
    <w:rsid w:val="004B0D86"/>
    <w:rsid w:val="004B1328"/>
    <w:rsid w:val="004B1A98"/>
    <w:rsid w:val="004B1B61"/>
    <w:rsid w:val="004B29EE"/>
    <w:rsid w:val="004B2A85"/>
    <w:rsid w:val="004B343D"/>
    <w:rsid w:val="004B6536"/>
    <w:rsid w:val="004C2A57"/>
    <w:rsid w:val="004C3D37"/>
    <w:rsid w:val="004C7B5A"/>
    <w:rsid w:val="004D0CA7"/>
    <w:rsid w:val="004D40C6"/>
    <w:rsid w:val="004E4935"/>
    <w:rsid w:val="004F40A5"/>
    <w:rsid w:val="004F5846"/>
    <w:rsid w:val="004F6B23"/>
    <w:rsid w:val="00504C5A"/>
    <w:rsid w:val="0050618F"/>
    <w:rsid w:val="00514588"/>
    <w:rsid w:val="00515D3D"/>
    <w:rsid w:val="00520EFE"/>
    <w:rsid w:val="00530EF0"/>
    <w:rsid w:val="00531B57"/>
    <w:rsid w:val="0053246F"/>
    <w:rsid w:val="00534477"/>
    <w:rsid w:val="00536A9A"/>
    <w:rsid w:val="00540231"/>
    <w:rsid w:val="00543C61"/>
    <w:rsid w:val="005501C0"/>
    <w:rsid w:val="00554CC3"/>
    <w:rsid w:val="00555101"/>
    <w:rsid w:val="00555E9A"/>
    <w:rsid w:val="00557AC2"/>
    <w:rsid w:val="00557E62"/>
    <w:rsid w:val="005609F4"/>
    <w:rsid w:val="00562FE8"/>
    <w:rsid w:val="005644DE"/>
    <w:rsid w:val="00564967"/>
    <w:rsid w:val="00565F9B"/>
    <w:rsid w:val="00572C55"/>
    <w:rsid w:val="00573361"/>
    <w:rsid w:val="00576C07"/>
    <w:rsid w:val="0057774E"/>
    <w:rsid w:val="00577A49"/>
    <w:rsid w:val="00580B5A"/>
    <w:rsid w:val="00581C86"/>
    <w:rsid w:val="00582AEF"/>
    <w:rsid w:val="00584EFD"/>
    <w:rsid w:val="0059365B"/>
    <w:rsid w:val="00596B3E"/>
    <w:rsid w:val="005970D2"/>
    <w:rsid w:val="005A0507"/>
    <w:rsid w:val="005A0C82"/>
    <w:rsid w:val="005A60DC"/>
    <w:rsid w:val="005A6F88"/>
    <w:rsid w:val="005B35F0"/>
    <w:rsid w:val="005B4199"/>
    <w:rsid w:val="005B7D23"/>
    <w:rsid w:val="005C6F68"/>
    <w:rsid w:val="005C70A5"/>
    <w:rsid w:val="005D31D0"/>
    <w:rsid w:val="005D4F71"/>
    <w:rsid w:val="005D5D10"/>
    <w:rsid w:val="005D7EBB"/>
    <w:rsid w:val="005E1604"/>
    <w:rsid w:val="005E777E"/>
    <w:rsid w:val="005F073F"/>
    <w:rsid w:val="005F197C"/>
    <w:rsid w:val="005F1A11"/>
    <w:rsid w:val="005F269A"/>
    <w:rsid w:val="005F3DE5"/>
    <w:rsid w:val="005F42DB"/>
    <w:rsid w:val="005F5565"/>
    <w:rsid w:val="00605BED"/>
    <w:rsid w:val="00607098"/>
    <w:rsid w:val="00610631"/>
    <w:rsid w:val="00610AF8"/>
    <w:rsid w:val="0061126B"/>
    <w:rsid w:val="00612335"/>
    <w:rsid w:val="00616C98"/>
    <w:rsid w:val="0062549B"/>
    <w:rsid w:val="00630356"/>
    <w:rsid w:val="006310CF"/>
    <w:rsid w:val="006322D4"/>
    <w:rsid w:val="006325FE"/>
    <w:rsid w:val="00632BFE"/>
    <w:rsid w:val="006344AD"/>
    <w:rsid w:val="00637530"/>
    <w:rsid w:val="00637A9C"/>
    <w:rsid w:val="00641C6E"/>
    <w:rsid w:val="00641CDD"/>
    <w:rsid w:val="00647AFC"/>
    <w:rsid w:val="00650296"/>
    <w:rsid w:val="006510AF"/>
    <w:rsid w:val="0065290B"/>
    <w:rsid w:val="00653895"/>
    <w:rsid w:val="0065678C"/>
    <w:rsid w:val="00661231"/>
    <w:rsid w:val="00663F63"/>
    <w:rsid w:val="00664C58"/>
    <w:rsid w:val="00666394"/>
    <w:rsid w:val="00667892"/>
    <w:rsid w:val="00675B65"/>
    <w:rsid w:val="00677169"/>
    <w:rsid w:val="0068143D"/>
    <w:rsid w:val="006817C0"/>
    <w:rsid w:val="00684DB0"/>
    <w:rsid w:val="0069233C"/>
    <w:rsid w:val="00692436"/>
    <w:rsid w:val="0069249C"/>
    <w:rsid w:val="0069277B"/>
    <w:rsid w:val="006948E2"/>
    <w:rsid w:val="00694BB9"/>
    <w:rsid w:val="00696AEC"/>
    <w:rsid w:val="006A0F73"/>
    <w:rsid w:val="006B08ED"/>
    <w:rsid w:val="006B3CA9"/>
    <w:rsid w:val="006B593E"/>
    <w:rsid w:val="006B617C"/>
    <w:rsid w:val="006B6541"/>
    <w:rsid w:val="006C0350"/>
    <w:rsid w:val="006C0A3A"/>
    <w:rsid w:val="006C17BD"/>
    <w:rsid w:val="006C2DCC"/>
    <w:rsid w:val="006C3CC2"/>
    <w:rsid w:val="006C66A9"/>
    <w:rsid w:val="006D0444"/>
    <w:rsid w:val="006D3A19"/>
    <w:rsid w:val="006D6063"/>
    <w:rsid w:val="006E1858"/>
    <w:rsid w:val="006E4406"/>
    <w:rsid w:val="006F2314"/>
    <w:rsid w:val="006F722F"/>
    <w:rsid w:val="006F7245"/>
    <w:rsid w:val="00703289"/>
    <w:rsid w:val="00707BC1"/>
    <w:rsid w:val="00707E7D"/>
    <w:rsid w:val="0071005F"/>
    <w:rsid w:val="007121A9"/>
    <w:rsid w:val="00712718"/>
    <w:rsid w:val="00712FDA"/>
    <w:rsid w:val="00716189"/>
    <w:rsid w:val="00720D47"/>
    <w:rsid w:val="00723540"/>
    <w:rsid w:val="00725180"/>
    <w:rsid w:val="00727240"/>
    <w:rsid w:val="0073049F"/>
    <w:rsid w:val="00730513"/>
    <w:rsid w:val="00732382"/>
    <w:rsid w:val="00740410"/>
    <w:rsid w:val="00741204"/>
    <w:rsid w:val="00743DE2"/>
    <w:rsid w:val="0074422E"/>
    <w:rsid w:val="00744E16"/>
    <w:rsid w:val="0074525C"/>
    <w:rsid w:val="00745709"/>
    <w:rsid w:val="00747981"/>
    <w:rsid w:val="00756126"/>
    <w:rsid w:val="0075654A"/>
    <w:rsid w:val="0075715A"/>
    <w:rsid w:val="007625C4"/>
    <w:rsid w:val="00763AA6"/>
    <w:rsid w:val="007709D4"/>
    <w:rsid w:val="0077102D"/>
    <w:rsid w:val="00771DC1"/>
    <w:rsid w:val="00772276"/>
    <w:rsid w:val="00773FB2"/>
    <w:rsid w:val="00776D72"/>
    <w:rsid w:val="007804CA"/>
    <w:rsid w:val="00782453"/>
    <w:rsid w:val="007836E7"/>
    <w:rsid w:val="00786AA1"/>
    <w:rsid w:val="00790BE5"/>
    <w:rsid w:val="007912AC"/>
    <w:rsid w:val="00797B44"/>
    <w:rsid w:val="007A38A9"/>
    <w:rsid w:val="007A42D5"/>
    <w:rsid w:val="007A58FB"/>
    <w:rsid w:val="007A649A"/>
    <w:rsid w:val="007B4546"/>
    <w:rsid w:val="007B5501"/>
    <w:rsid w:val="007B63AF"/>
    <w:rsid w:val="007C2030"/>
    <w:rsid w:val="007C508D"/>
    <w:rsid w:val="007D067A"/>
    <w:rsid w:val="007D40B1"/>
    <w:rsid w:val="007D48C5"/>
    <w:rsid w:val="007D7D38"/>
    <w:rsid w:val="007E0539"/>
    <w:rsid w:val="007E19FB"/>
    <w:rsid w:val="007E2755"/>
    <w:rsid w:val="007E6224"/>
    <w:rsid w:val="007F5E2C"/>
    <w:rsid w:val="007F7F2F"/>
    <w:rsid w:val="00800699"/>
    <w:rsid w:val="00804406"/>
    <w:rsid w:val="008133E6"/>
    <w:rsid w:val="008137BE"/>
    <w:rsid w:val="00816858"/>
    <w:rsid w:val="00824194"/>
    <w:rsid w:val="00825DE1"/>
    <w:rsid w:val="008270AF"/>
    <w:rsid w:val="00827F65"/>
    <w:rsid w:val="00830A71"/>
    <w:rsid w:val="00832683"/>
    <w:rsid w:val="00832B7E"/>
    <w:rsid w:val="00834B4F"/>
    <w:rsid w:val="00836223"/>
    <w:rsid w:val="00836556"/>
    <w:rsid w:val="00841E13"/>
    <w:rsid w:val="00843E63"/>
    <w:rsid w:val="008440CA"/>
    <w:rsid w:val="008517A5"/>
    <w:rsid w:val="00851812"/>
    <w:rsid w:val="00852B0A"/>
    <w:rsid w:val="008562F6"/>
    <w:rsid w:val="00856F00"/>
    <w:rsid w:val="0086171A"/>
    <w:rsid w:val="00862A4E"/>
    <w:rsid w:val="008718F5"/>
    <w:rsid w:val="00873269"/>
    <w:rsid w:val="008837A1"/>
    <w:rsid w:val="008837C6"/>
    <w:rsid w:val="00891F0F"/>
    <w:rsid w:val="0089238E"/>
    <w:rsid w:val="008933E8"/>
    <w:rsid w:val="008962EE"/>
    <w:rsid w:val="0089763F"/>
    <w:rsid w:val="00897FCD"/>
    <w:rsid w:val="008A1411"/>
    <w:rsid w:val="008A46A0"/>
    <w:rsid w:val="008B11D4"/>
    <w:rsid w:val="008B1FB2"/>
    <w:rsid w:val="008B43DE"/>
    <w:rsid w:val="008B46BD"/>
    <w:rsid w:val="008B79C1"/>
    <w:rsid w:val="008C242E"/>
    <w:rsid w:val="008C4778"/>
    <w:rsid w:val="008C51CA"/>
    <w:rsid w:val="008C65D3"/>
    <w:rsid w:val="008D5C5B"/>
    <w:rsid w:val="008D6888"/>
    <w:rsid w:val="008E0678"/>
    <w:rsid w:val="008E0B14"/>
    <w:rsid w:val="008E217B"/>
    <w:rsid w:val="008E2C98"/>
    <w:rsid w:val="008E2E71"/>
    <w:rsid w:val="008E4310"/>
    <w:rsid w:val="008E57FA"/>
    <w:rsid w:val="008E5F40"/>
    <w:rsid w:val="008E621D"/>
    <w:rsid w:val="008F0334"/>
    <w:rsid w:val="008F169C"/>
    <w:rsid w:val="008F25E0"/>
    <w:rsid w:val="008F46D2"/>
    <w:rsid w:val="008F4C07"/>
    <w:rsid w:val="008F5B53"/>
    <w:rsid w:val="008F6128"/>
    <w:rsid w:val="009002E4"/>
    <w:rsid w:val="00906E53"/>
    <w:rsid w:val="00912423"/>
    <w:rsid w:val="00914928"/>
    <w:rsid w:val="0092093C"/>
    <w:rsid w:val="00926E21"/>
    <w:rsid w:val="0093217F"/>
    <w:rsid w:val="00932219"/>
    <w:rsid w:val="00933D46"/>
    <w:rsid w:val="00933FD9"/>
    <w:rsid w:val="00934259"/>
    <w:rsid w:val="00937C55"/>
    <w:rsid w:val="009430CC"/>
    <w:rsid w:val="009440B4"/>
    <w:rsid w:val="0094519C"/>
    <w:rsid w:val="00947FC4"/>
    <w:rsid w:val="00951F7D"/>
    <w:rsid w:val="00956A0E"/>
    <w:rsid w:val="0096087C"/>
    <w:rsid w:val="00964C63"/>
    <w:rsid w:val="00966794"/>
    <w:rsid w:val="00970380"/>
    <w:rsid w:val="00977E37"/>
    <w:rsid w:val="00987460"/>
    <w:rsid w:val="00992D56"/>
    <w:rsid w:val="00993AD4"/>
    <w:rsid w:val="009A2908"/>
    <w:rsid w:val="009A568F"/>
    <w:rsid w:val="009A667F"/>
    <w:rsid w:val="009B6C3E"/>
    <w:rsid w:val="009B790A"/>
    <w:rsid w:val="009C0116"/>
    <w:rsid w:val="009D0B4D"/>
    <w:rsid w:val="009D26D5"/>
    <w:rsid w:val="009D2D32"/>
    <w:rsid w:val="009F2B05"/>
    <w:rsid w:val="009F5A5D"/>
    <w:rsid w:val="00A01D3F"/>
    <w:rsid w:val="00A0446C"/>
    <w:rsid w:val="00A04BBE"/>
    <w:rsid w:val="00A12421"/>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7641"/>
    <w:rsid w:val="00A4794D"/>
    <w:rsid w:val="00A51F3D"/>
    <w:rsid w:val="00A559EB"/>
    <w:rsid w:val="00A57FEA"/>
    <w:rsid w:val="00A64F16"/>
    <w:rsid w:val="00A6652F"/>
    <w:rsid w:val="00A66B91"/>
    <w:rsid w:val="00A67C91"/>
    <w:rsid w:val="00A67D1C"/>
    <w:rsid w:val="00A72287"/>
    <w:rsid w:val="00A73F9E"/>
    <w:rsid w:val="00A84C20"/>
    <w:rsid w:val="00A84DD5"/>
    <w:rsid w:val="00A869BF"/>
    <w:rsid w:val="00A938FD"/>
    <w:rsid w:val="00A94801"/>
    <w:rsid w:val="00A96022"/>
    <w:rsid w:val="00AA13ED"/>
    <w:rsid w:val="00AA1AFF"/>
    <w:rsid w:val="00AA69B9"/>
    <w:rsid w:val="00AB0A1F"/>
    <w:rsid w:val="00AB3260"/>
    <w:rsid w:val="00AB5CBA"/>
    <w:rsid w:val="00AC2FB9"/>
    <w:rsid w:val="00AC4E86"/>
    <w:rsid w:val="00AC6AD9"/>
    <w:rsid w:val="00AC7D3B"/>
    <w:rsid w:val="00AD52D4"/>
    <w:rsid w:val="00AD61E9"/>
    <w:rsid w:val="00AE082F"/>
    <w:rsid w:val="00AE4D7C"/>
    <w:rsid w:val="00AE5172"/>
    <w:rsid w:val="00AE6989"/>
    <w:rsid w:val="00AF07F2"/>
    <w:rsid w:val="00AF08FC"/>
    <w:rsid w:val="00AF28F3"/>
    <w:rsid w:val="00AF5302"/>
    <w:rsid w:val="00B00687"/>
    <w:rsid w:val="00B01BCB"/>
    <w:rsid w:val="00B03745"/>
    <w:rsid w:val="00B14F08"/>
    <w:rsid w:val="00B17DEB"/>
    <w:rsid w:val="00B22594"/>
    <w:rsid w:val="00B25A9B"/>
    <w:rsid w:val="00B27B99"/>
    <w:rsid w:val="00B31E8F"/>
    <w:rsid w:val="00B321F4"/>
    <w:rsid w:val="00B33EC8"/>
    <w:rsid w:val="00B35E91"/>
    <w:rsid w:val="00B3748B"/>
    <w:rsid w:val="00B40465"/>
    <w:rsid w:val="00B41B03"/>
    <w:rsid w:val="00B440E6"/>
    <w:rsid w:val="00B5334F"/>
    <w:rsid w:val="00B56D6D"/>
    <w:rsid w:val="00B6188A"/>
    <w:rsid w:val="00B633C7"/>
    <w:rsid w:val="00B64F6F"/>
    <w:rsid w:val="00B70382"/>
    <w:rsid w:val="00B70D04"/>
    <w:rsid w:val="00B723BC"/>
    <w:rsid w:val="00B72E14"/>
    <w:rsid w:val="00B7367E"/>
    <w:rsid w:val="00B73CA1"/>
    <w:rsid w:val="00B757A6"/>
    <w:rsid w:val="00B76EAE"/>
    <w:rsid w:val="00B77C94"/>
    <w:rsid w:val="00B81951"/>
    <w:rsid w:val="00B847A7"/>
    <w:rsid w:val="00B93425"/>
    <w:rsid w:val="00B95099"/>
    <w:rsid w:val="00B97214"/>
    <w:rsid w:val="00BB1DFA"/>
    <w:rsid w:val="00BB2CFA"/>
    <w:rsid w:val="00BB3DE1"/>
    <w:rsid w:val="00BB73DC"/>
    <w:rsid w:val="00BC5749"/>
    <w:rsid w:val="00BC6B0D"/>
    <w:rsid w:val="00BD0BF0"/>
    <w:rsid w:val="00BD41F0"/>
    <w:rsid w:val="00BD4343"/>
    <w:rsid w:val="00BE2B57"/>
    <w:rsid w:val="00BF0AA2"/>
    <w:rsid w:val="00C03854"/>
    <w:rsid w:val="00C05628"/>
    <w:rsid w:val="00C101D6"/>
    <w:rsid w:val="00C11B65"/>
    <w:rsid w:val="00C13327"/>
    <w:rsid w:val="00C1565A"/>
    <w:rsid w:val="00C1595B"/>
    <w:rsid w:val="00C221F0"/>
    <w:rsid w:val="00C231D0"/>
    <w:rsid w:val="00C26851"/>
    <w:rsid w:val="00C31D74"/>
    <w:rsid w:val="00C400DE"/>
    <w:rsid w:val="00C41876"/>
    <w:rsid w:val="00C4377E"/>
    <w:rsid w:val="00C43AD9"/>
    <w:rsid w:val="00C43AFB"/>
    <w:rsid w:val="00C44953"/>
    <w:rsid w:val="00C45CEF"/>
    <w:rsid w:val="00C45F4D"/>
    <w:rsid w:val="00C4799D"/>
    <w:rsid w:val="00C53335"/>
    <w:rsid w:val="00C54B2B"/>
    <w:rsid w:val="00C54E38"/>
    <w:rsid w:val="00C56487"/>
    <w:rsid w:val="00C64A68"/>
    <w:rsid w:val="00C71A33"/>
    <w:rsid w:val="00C72CB5"/>
    <w:rsid w:val="00C73F7A"/>
    <w:rsid w:val="00C85F98"/>
    <w:rsid w:val="00C8706B"/>
    <w:rsid w:val="00C871CA"/>
    <w:rsid w:val="00C8736F"/>
    <w:rsid w:val="00C911DD"/>
    <w:rsid w:val="00C92F16"/>
    <w:rsid w:val="00C93654"/>
    <w:rsid w:val="00C969D5"/>
    <w:rsid w:val="00CA0529"/>
    <w:rsid w:val="00CA10B2"/>
    <w:rsid w:val="00CA1191"/>
    <w:rsid w:val="00CA1885"/>
    <w:rsid w:val="00CA1B71"/>
    <w:rsid w:val="00CA2E3C"/>
    <w:rsid w:val="00CA539A"/>
    <w:rsid w:val="00CA7319"/>
    <w:rsid w:val="00CB0065"/>
    <w:rsid w:val="00CB142A"/>
    <w:rsid w:val="00CB3EA1"/>
    <w:rsid w:val="00CB70CD"/>
    <w:rsid w:val="00CC14D0"/>
    <w:rsid w:val="00CC1A01"/>
    <w:rsid w:val="00CC219F"/>
    <w:rsid w:val="00CC3365"/>
    <w:rsid w:val="00CC6017"/>
    <w:rsid w:val="00CC6360"/>
    <w:rsid w:val="00CD52EE"/>
    <w:rsid w:val="00CE0B37"/>
    <w:rsid w:val="00CE1719"/>
    <w:rsid w:val="00CE3850"/>
    <w:rsid w:val="00CE4936"/>
    <w:rsid w:val="00CE5DD7"/>
    <w:rsid w:val="00CE728B"/>
    <w:rsid w:val="00CF02A9"/>
    <w:rsid w:val="00D04AB7"/>
    <w:rsid w:val="00D05B06"/>
    <w:rsid w:val="00D15189"/>
    <w:rsid w:val="00D159A7"/>
    <w:rsid w:val="00D16567"/>
    <w:rsid w:val="00D23C2B"/>
    <w:rsid w:val="00D26E71"/>
    <w:rsid w:val="00D309A5"/>
    <w:rsid w:val="00D310C7"/>
    <w:rsid w:val="00D329F4"/>
    <w:rsid w:val="00D3308B"/>
    <w:rsid w:val="00D3333F"/>
    <w:rsid w:val="00D3474E"/>
    <w:rsid w:val="00D42428"/>
    <w:rsid w:val="00D43F2E"/>
    <w:rsid w:val="00D46AAB"/>
    <w:rsid w:val="00D60659"/>
    <w:rsid w:val="00D643BF"/>
    <w:rsid w:val="00D66F7F"/>
    <w:rsid w:val="00D701DE"/>
    <w:rsid w:val="00D71874"/>
    <w:rsid w:val="00D72D8C"/>
    <w:rsid w:val="00D7580F"/>
    <w:rsid w:val="00D77793"/>
    <w:rsid w:val="00D815F1"/>
    <w:rsid w:val="00D8180F"/>
    <w:rsid w:val="00D833B7"/>
    <w:rsid w:val="00D86B90"/>
    <w:rsid w:val="00D91E87"/>
    <w:rsid w:val="00D921BD"/>
    <w:rsid w:val="00D95A32"/>
    <w:rsid w:val="00D97556"/>
    <w:rsid w:val="00DA0750"/>
    <w:rsid w:val="00DA35A7"/>
    <w:rsid w:val="00DB03E4"/>
    <w:rsid w:val="00DB2D5A"/>
    <w:rsid w:val="00DB4BB1"/>
    <w:rsid w:val="00DC1F06"/>
    <w:rsid w:val="00DC3A78"/>
    <w:rsid w:val="00DC3D8B"/>
    <w:rsid w:val="00DD1A55"/>
    <w:rsid w:val="00DD45BF"/>
    <w:rsid w:val="00DD4F72"/>
    <w:rsid w:val="00DD50D8"/>
    <w:rsid w:val="00DD6BCE"/>
    <w:rsid w:val="00DD6DE7"/>
    <w:rsid w:val="00DE0006"/>
    <w:rsid w:val="00DE148C"/>
    <w:rsid w:val="00DE347C"/>
    <w:rsid w:val="00DE3DAB"/>
    <w:rsid w:val="00DE5EB7"/>
    <w:rsid w:val="00DE5FDF"/>
    <w:rsid w:val="00DF00CD"/>
    <w:rsid w:val="00DF1A24"/>
    <w:rsid w:val="00DF5CDA"/>
    <w:rsid w:val="00E064C2"/>
    <w:rsid w:val="00E13CFA"/>
    <w:rsid w:val="00E20CAF"/>
    <w:rsid w:val="00E20FC6"/>
    <w:rsid w:val="00E2154D"/>
    <w:rsid w:val="00E2414A"/>
    <w:rsid w:val="00E24505"/>
    <w:rsid w:val="00E31133"/>
    <w:rsid w:val="00E312C7"/>
    <w:rsid w:val="00E3459B"/>
    <w:rsid w:val="00E3525F"/>
    <w:rsid w:val="00E376CF"/>
    <w:rsid w:val="00E42ADB"/>
    <w:rsid w:val="00E4384B"/>
    <w:rsid w:val="00E441B2"/>
    <w:rsid w:val="00E50B8B"/>
    <w:rsid w:val="00E53091"/>
    <w:rsid w:val="00E71276"/>
    <w:rsid w:val="00E7442C"/>
    <w:rsid w:val="00E75C70"/>
    <w:rsid w:val="00E76666"/>
    <w:rsid w:val="00E81C34"/>
    <w:rsid w:val="00E8438B"/>
    <w:rsid w:val="00E84C85"/>
    <w:rsid w:val="00E85F55"/>
    <w:rsid w:val="00E900B8"/>
    <w:rsid w:val="00E928A3"/>
    <w:rsid w:val="00E951CA"/>
    <w:rsid w:val="00EA0DBF"/>
    <w:rsid w:val="00EA32AB"/>
    <w:rsid w:val="00EC18F0"/>
    <w:rsid w:val="00ED1BCD"/>
    <w:rsid w:val="00ED1D5D"/>
    <w:rsid w:val="00ED2506"/>
    <w:rsid w:val="00ED4C18"/>
    <w:rsid w:val="00ED6620"/>
    <w:rsid w:val="00ED761F"/>
    <w:rsid w:val="00EE26FF"/>
    <w:rsid w:val="00EE381B"/>
    <w:rsid w:val="00EF1019"/>
    <w:rsid w:val="00EF4BEF"/>
    <w:rsid w:val="00F00157"/>
    <w:rsid w:val="00F0346C"/>
    <w:rsid w:val="00F07EE0"/>
    <w:rsid w:val="00F13243"/>
    <w:rsid w:val="00F13657"/>
    <w:rsid w:val="00F13B6F"/>
    <w:rsid w:val="00F141E7"/>
    <w:rsid w:val="00F142CB"/>
    <w:rsid w:val="00F1650A"/>
    <w:rsid w:val="00F16E16"/>
    <w:rsid w:val="00F16FD9"/>
    <w:rsid w:val="00F17BD6"/>
    <w:rsid w:val="00F20B04"/>
    <w:rsid w:val="00F20E18"/>
    <w:rsid w:val="00F22641"/>
    <w:rsid w:val="00F2621F"/>
    <w:rsid w:val="00F269A4"/>
    <w:rsid w:val="00F270F4"/>
    <w:rsid w:val="00F31735"/>
    <w:rsid w:val="00F33A2E"/>
    <w:rsid w:val="00F34EE4"/>
    <w:rsid w:val="00F352DF"/>
    <w:rsid w:val="00F35EDE"/>
    <w:rsid w:val="00F4006A"/>
    <w:rsid w:val="00F41FFC"/>
    <w:rsid w:val="00F447FA"/>
    <w:rsid w:val="00F449A3"/>
    <w:rsid w:val="00F54AFB"/>
    <w:rsid w:val="00F57ED4"/>
    <w:rsid w:val="00F60F57"/>
    <w:rsid w:val="00F61C3C"/>
    <w:rsid w:val="00F627A1"/>
    <w:rsid w:val="00F629F3"/>
    <w:rsid w:val="00F642D8"/>
    <w:rsid w:val="00F67FD4"/>
    <w:rsid w:val="00F721A3"/>
    <w:rsid w:val="00F807A1"/>
    <w:rsid w:val="00F80B18"/>
    <w:rsid w:val="00F85420"/>
    <w:rsid w:val="00F943F4"/>
    <w:rsid w:val="00F97AA3"/>
    <w:rsid w:val="00FA3D37"/>
    <w:rsid w:val="00FA3FB9"/>
    <w:rsid w:val="00FA42C2"/>
    <w:rsid w:val="00FA717E"/>
    <w:rsid w:val="00FB50FD"/>
    <w:rsid w:val="00FB5435"/>
    <w:rsid w:val="00FB7E04"/>
    <w:rsid w:val="00FC1500"/>
    <w:rsid w:val="00FC202B"/>
    <w:rsid w:val="00FD1B90"/>
    <w:rsid w:val="00FD569F"/>
    <w:rsid w:val="00FD5941"/>
    <w:rsid w:val="00FE0A8F"/>
    <w:rsid w:val="00FE0CB7"/>
    <w:rsid w:val="00FE1536"/>
    <w:rsid w:val="00FF0823"/>
    <w:rsid w:val="00FF0AF0"/>
    <w:rsid w:val="00FF0FC9"/>
    <w:rsid w:val="00FF3BB1"/>
    <w:rsid w:val="00FF408D"/>
    <w:rsid w:val="00FF577D"/>
    <w:rsid w:val="00FF6E3B"/>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8433"/>
    <o:shapelayout v:ext="edit">
      <o:idmap v:ext="edit" data="1"/>
    </o:shapelayout>
  </w:shapeDefaults>
  <w:decimalSymbol w:val=","/>
  <w:listSeparator w:val=","/>
  <w14:docId w14:val="4FD0A033"/>
  <w15:docId w15:val="{22F84893-2B51-46BA-B5D4-59B1F0B85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semiHidden/>
    <w:unhideWhenUsed/>
    <w:rsid w:val="00B81951"/>
    <w:pPr>
      <w:spacing w:after="120"/>
      <w:ind w:left="283"/>
    </w:pPr>
  </w:style>
  <w:style w:type="character" w:customStyle="1" w:styleId="SangradetextonormalCar">
    <w:name w:val="Sangría de texto normal Car"/>
    <w:basedOn w:val="Fuentedeprrafopredeter"/>
    <w:link w:val="Sangradetextonormal"/>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34"/>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6"/>
      </w:numPr>
    </w:pPr>
    <w:rPr>
      <w:rFonts w:cs="Arial"/>
      <w:b/>
      <w:sz w:val="22"/>
      <w:szCs w:val="22"/>
    </w:rPr>
  </w:style>
  <w:style w:type="paragraph" w:styleId="Textonotapie">
    <w:name w:val="footnote text"/>
    <w:basedOn w:val="Normal"/>
    <w:link w:val="TextonotapieCar"/>
    <w:uiPriority w:val="99"/>
    <w:semiHidden/>
    <w:unhideWhenUsed/>
    <w:rsid w:val="00FF0823"/>
    <w:rPr>
      <w:sz w:val="20"/>
      <w:szCs w:val="20"/>
    </w:rPr>
  </w:style>
  <w:style w:type="character" w:customStyle="1" w:styleId="TextonotapieCar">
    <w:name w:val="Texto nota pie Car"/>
    <w:basedOn w:val="Fuentedeprrafopredeter"/>
    <w:link w:val="Textonotapie"/>
    <w:uiPriority w:val="99"/>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uiPriority w:val="99"/>
    <w:semiHidden/>
    <w:unhideWhenUsed/>
    <w:rsid w:val="00FF0823"/>
    <w:rPr>
      <w:vertAlign w:val="superscript"/>
    </w:rPr>
  </w:style>
  <w:style w:type="paragraph" w:styleId="Sangra2detindependiente">
    <w:name w:val="Body Text Indent 2"/>
    <w:basedOn w:val="Normal"/>
    <w:link w:val="Sangra2detindependienteCar"/>
    <w:semiHidden/>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semiHidden/>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2A72EE"/>
    <w:rPr>
      <w:rFonts w:ascii="Arial" w:eastAsia="Times New Roman" w:hAnsi="Arial" w:cs="Times New Roman"/>
      <w:sz w:val="16"/>
      <w:szCs w:val="16"/>
      <w:lang w:eastAsia="fr-FR"/>
    </w:rPr>
  </w:style>
  <w:style w:type="paragraph" w:styleId="Revisin">
    <w:name w:val="Revision"/>
    <w:hidden/>
    <w:uiPriority w:val="99"/>
    <w:semiHidden/>
    <w:rsid w:val="008E2C98"/>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4029">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38798594">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00091943">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786FEF-FB1C-44A9-8531-BFBE432AF5F7}"/>
</file>

<file path=customXml/itemProps2.xml><?xml version="1.0" encoding="utf-8"?>
<ds:datastoreItem xmlns:ds="http://schemas.openxmlformats.org/officeDocument/2006/customXml" ds:itemID="{92F5DAD7-3840-47FC-BB88-96A2C6F3A435}"/>
</file>

<file path=customXml/itemProps3.xml><?xml version="1.0" encoding="utf-8"?>
<ds:datastoreItem xmlns:ds="http://schemas.openxmlformats.org/officeDocument/2006/customXml" ds:itemID="{BA3AC37D-58B0-45E8-BDD7-E51CDA90C547}"/>
</file>

<file path=customXml/itemProps4.xml><?xml version="1.0" encoding="utf-8"?>
<ds:datastoreItem xmlns:ds="http://schemas.openxmlformats.org/officeDocument/2006/customXml" ds:itemID="{0666EA2D-A972-4498-8A7D-5C305DCF9536}"/>
</file>

<file path=docProps/app.xml><?xml version="1.0" encoding="utf-8"?>
<Properties xmlns="http://schemas.openxmlformats.org/officeDocument/2006/extended-properties" xmlns:vt="http://schemas.openxmlformats.org/officeDocument/2006/docPropsVTypes">
  <Template>Normal</Template>
  <TotalTime>21</TotalTime>
  <Pages>34</Pages>
  <Words>10020</Words>
  <Characters>55115</Characters>
  <Application>Microsoft Office Word</Application>
  <DocSecurity>0</DocSecurity>
  <Lines>459</Lines>
  <Paragraphs>130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65005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10</cp:revision>
  <cp:lastPrinted>2015-08-05T19:05:00Z</cp:lastPrinted>
  <dcterms:created xsi:type="dcterms:W3CDTF">2015-09-14T15:15:00Z</dcterms:created>
  <dcterms:modified xsi:type="dcterms:W3CDTF">2016-12-26T13:38:00Z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